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CFEF" w14:textId="0D79E0AD" w:rsidR="00DB7097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293B4645">
            <wp:simplePos x="0" y="0"/>
            <wp:positionH relativeFrom="column">
              <wp:posOffset>-566420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097">
        <w:rPr>
          <w:rFonts w:ascii="Arial" w:hAnsi="Arial" w:cs="Arial"/>
          <w:b/>
          <w:sz w:val="24"/>
          <w:szCs w:val="24"/>
        </w:rPr>
        <w:t xml:space="preserve">     </w:t>
      </w:r>
      <w:proofErr w:type="spellStart"/>
      <w:r w:rsidR="00DB7097">
        <w:rPr>
          <w:rFonts w:ascii="Arial" w:hAnsi="Arial" w:cs="Arial"/>
          <w:b/>
          <w:sz w:val="24"/>
          <w:szCs w:val="24"/>
        </w:rPr>
        <w:t>Bacares</w:t>
      </w:r>
      <w:proofErr w:type="spellEnd"/>
      <w:r w:rsidR="00DB7097">
        <w:rPr>
          <w:rFonts w:ascii="Arial" w:hAnsi="Arial" w:cs="Arial"/>
          <w:b/>
          <w:sz w:val="24"/>
          <w:szCs w:val="24"/>
        </w:rPr>
        <w:t xml:space="preserve"> – Collado Herrerias</w:t>
      </w:r>
      <w:r w:rsidR="00D951DE">
        <w:rPr>
          <w:rFonts w:ascii="Arial" w:hAnsi="Arial" w:cs="Arial"/>
          <w:b/>
          <w:sz w:val="24"/>
          <w:szCs w:val="24"/>
        </w:rPr>
        <w:t xml:space="preserve">: </w:t>
      </w:r>
      <w:r w:rsidR="00DB7097">
        <w:rPr>
          <w:rFonts w:ascii="Arial" w:hAnsi="Arial" w:cs="Arial"/>
          <w:b/>
          <w:sz w:val="24"/>
          <w:szCs w:val="24"/>
        </w:rPr>
        <w:t>Piedra del Reloj (1.958 m) - Tética/</w:t>
      </w:r>
      <w:proofErr w:type="spellStart"/>
      <w:r w:rsidR="00DB7097">
        <w:rPr>
          <w:rFonts w:ascii="Arial" w:hAnsi="Arial" w:cs="Arial"/>
          <w:b/>
          <w:sz w:val="24"/>
          <w:szCs w:val="24"/>
        </w:rPr>
        <w:t>Nimax</w:t>
      </w:r>
      <w:proofErr w:type="spellEnd"/>
    </w:p>
    <w:p w14:paraId="7D3DE503" w14:textId="73B92BB8" w:rsidR="00EB6C3F" w:rsidRDefault="00DB7097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D951DE">
        <w:rPr>
          <w:rFonts w:ascii="Arial" w:hAnsi="Arial" w:cs="Arial"/>
          <w:b/>
          <w:sz w:val="24"/>
          <w:szCs w:val="24"/>
        </w:rPr>
        <w:t xml:space="preserve"> (2.0</w:t>
      </w:r>
      <w:r>
        <w:rPr>
          <w:rFonts w:ascii="Arial" w:hAnsi="Arial" w:cs="Arial"/>
          <w:b/>
          <w:sz w:val="24"/>
          <w:szCs w:val="24"/>
        </w:rPr>
        <w:t>80</w:t>
      </w:r>
      <w:r w:rsidR="00D951DE">
        <w:rPr>
          <w:rFonts w:ascii="Arial" w:hAnsi="Arial" w:cs="Arial"/>
          <w:b/>
          <w:sz w:val="24"/>
          <w:szCs w:val="24"/>
        </w:rPr>
        <w:t xml:space="preserve"> m)</w:t>
      </w:r>
    </w:p>
    <w:p w14:paraId="4FC0567A" w14:textId="17AD0BCA" w:rsidR="00906567" w:rsidRPr="00E60F61" w:rsidRDefault="00906567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676C7591">
            <wp:simplePos x="0" y="0"/>
            <wp:positionH relativeFrom="margin">
              <wp:posOffset>3695065</wp:posOffset>
            </wp:positionH>
            <wp:positionV relativeFrom="paragraph">
              <wp:posOffset>144145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06E43896" w:rsidR="00502DFA" w:rsidRPr="00E60F61" w:rsidRDefault="00EB6C3F" w:rsidP="00906567">
      <w:pPr>
        <w:spacing w:before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632840">
        <w:rPr>
          <w:rFonts w:ascii="Arial" w:hAnsi="Arial" w:cs="Arial"/>
          <w:b/>
          <w:color w:val="000000"/>
          <w:sz w:val="24"/>
          <w:szCs w:val="24"/>
        </w:rPr>
        <w:t>1</w:t>
      </w:r>
      <w:r w:rsidR="00DB7097">
        <w:rPr>
          <w:rFonts w:ascii="Arial" w:hAnsi="Arial" w:cs="Arial"/>
          <w:b/>
          <w:color w:val="000000"/>
          <w:sz w:val="24"/>
          <w:szCs w:val="24"/>
        </w:rPr>
        <w:t>3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D951DE">
        <w:rPr>
          <w:rFonts w:ascii="Arial" w:hAnsi="Arial" w:cs="Arial"/>
          <w:b/>
          <w:color w:val="000000"/>
          <w:sz w:val="24"/>
          <w:szCs w:val="24"/>
        </w:rPr>
        <w:t>3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779A089C" w:rsidR="00502DFA" w:rsidRPr="00E60F61" w:rsidRDefault="00502DFA" w:rsidP="00906567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Aurreikusitako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denbora</w:t>
      </w:r>
      <w:proofErr w:type="spellEnd"/>
      <w:r w:rsidRPr="00E60F61">
        <w:rPr>
          <w:rFonts w:ascii="Arial" w:hAnsi="Arial" w:cs="Arial"/>
          <w:color w:val="000000"/>
        </w:rPr>
        <w:t xml:space="preserve"> /Tiempo estimado = </w:t>
      </w:r>
      <w:r w:rsidR="00632840">
        <w:rPr>
          <w:rFonts w:ascii="Arial" w:hAnsi="Arial" w:cs="Arial"/>
          <w:b/>
          <w:color w:val="000000"/>
        </w:rPr>
        <w:t>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4EE37670" w:rsidR="00502DFA" w:rsidRPr="00E60F61" w:rsidRDefault="00502DFA" w:rsidP="00906567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Garaiera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positiboa</w:t>
      </w:r>
      <w:proofErr w:type="spellEnd"/>
      <w:r w:rsidRPr="00E60F61">
        <w:rPr>
          <w:rFonts w:ascii="Arial" w:hAnsi="Arial" w:cs="Arial"/>
        </w:rPr>
        <w:t xml:space="preserve">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DB7097">
        <w:rPr>
          <w:rFonts w:ascii="Arial" w:hAnsi="Arial" w:cs="Arial"/>
          <w:b/>
          <w:color w:val="000000"/>
        </w:rPr>
        <w:t>1.019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906567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6FA80DB8" w:rsidR="000B4743" w:rsidRDefault="000B4743" w:rsidP="00906567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DB7097">
        <w:rPr>
          <w:rFonts w:ascii="Arial" w:hAnsi="Arial" w:cs="Arial"/>
          <w:b/>
        </w:rPr>
        <w:t>90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2FA8B333" w14:textId="77777777" w:rsidR="00906567" w:rsidRDefault="00906567" w:rsidP="00906567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</w:p>
    <w:p w14:paraId="18C075D2" w14:textId="77777777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</w:rPr>
      </w:pPr>
      <w:r w:rsidRPr="00906567">
        <w:rPr>
          <w:rFonts w:ascii="Arial" w:hAnsi="Arial" w:cs="Arial"/>
          <w:b/>
          <w:bCs/>
        </w:rPr>
        <w:t xml:space="preserve">1. </w:t>
      </w:r>
      <w:proofErr w:type="spellStart"/>
      <w:r w:rsidRPr="00906567">
        <w:rPr>
          <w:rFonts w:ascii="Arial" w:hAnsi="Arial" w:cs="Arial"/>
          <w:b/>
          <w:bCs/>
        </w:rPr>
        <w:t>Bacares</w:t>
      </w:r>
      <w:proofErr w:type="spellEnd"/>
      <w:r w:rsidRPr="00906567">
        <w:rPr>
          <w:rFonts w:ascii="Arial" w:hAnsi="Arial" w:cs="Arial"/>
          <w:b/>
          <w:bCs/>
        </w:rPr>
        <w:t xml:space="preserve"> – Molino Caído – Los </w:t>
      </w:r>
      <w:proofErr w:type="spellStart"/>
      <w:r w:rsidRPr="00906567">
        <w:rPr>
          <w:rFonts w:ascii="Arial" w:hAnsi="Arial" w:cs="Arial"/>
          <w:b/>
          <w:bCs/>
        </w:rPr>
        <w:t>Blanquizares</w:t>
      </w:r>
      <w:proofErr w:type="spellEnd"/>
    </w:p>
    <w:p w14:paraId="2A74B5AF" w14:textId="77777777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 w:rsidRPr="00906567">
        <w:rPr>
          <w:rFonts w:ascii="Arial" w:hAnsi="Arial" w:cs="Arial"/>
        </w:rPr>
        <w:t xml:space="preserve">Desde el centro del pueblo se toma la pista forestal que sube </w:t>
      </w:r>
      <w:r w:rsidRPr="00906567">
        <w:rPr>
          <w:rFonts w:ascii="Arial" w:hAnsi="Arial" w:cs="Arial"/>
          <w:b/>
          <w:bCs/>
        </w:rPr>
        <w:t>hacia Molino Caído</w:t>
      </w:r>
      <w:r w:rsidRPr="00906567">
        <w:rPr>
          <w:rFonts w:ascii="Arial" w:hAnsi="Arial" w:cs="Arial"/>
        </w:rPr>
        <w:t xml:space="preserve">. La pista gana altura de forma constante. Tras superar Molino Caído, se continúa hacia el paraje claro de </w:t>
      </w:r>
      <w:r w:rsidRPr="00906567">
        <w:rPr>
          <w:rFonts w:ascii="Arial" w:hAnsi="Arial" w:cs="Arial"/>
          <w:b/>
          <w:bCs/>
        </w:rPr>
        <w:t xml:space="preserve">Los </w:t>
      </w:r>
      <w:proofErr w:type="spellStart"/>
      <w:r w:rsidRPr="00906567">
        <w:rPr>
          <w:rFonts w:ascii="Arial" w:hAnsi="Arial" w:cs="Arial"/>
          <w:b/>
          <w:bCs/>
        </w:rPr>
        <w:t>Blanquizares</w:t>
      </w:r>
      <w:proofErr w:type="spellEnd"/>
      <w:r w:rsidRPr="00906567">
        <w:rPr>
          <w:rFonts w:ascii="Arial" w:hAnsi="Arial" w:cs="Arial"/>
        </w:rPr>
        <w:t>.</w:t>
      </w:r>
    </w:p>
    <w:p w14:paraId="5A6ABD7C" w14:textId="77777777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</w:rPr>
      </w:pPr>
      <w:r w:rsidRPr="00906567">
        <w:rPr>
          <w:rFonts w:ascii="Arial" w:hAnsi="Arial" w:cs="Arial"/>
          <w:b/>
          <w:bCs/>
        </w:rPr>
        <w:t xml:space="preserve">2. Los </w:t>
      </w:r>
      <w:proofErr w:type="spellStart"/>
      <w:r w:rsidRPr="00906567">
        <w:rPr>
          <w:rFonts w:ascii="Arial" w:hAnsi="Arial" w:cs="Arial"/>
          <w:b/>
          <w:bCs/>
        </w:rPr>
        <w:t>Blanquizares</w:t>
      </w:r>
      <w:proofErr w:type="spellEnd"/>
      <w:r w:rsidRPr="00906567">
        <w:rPr>
          <w:rFonts w:ascii="Arial" w:hAnsi="Arial" w:cs="Arial"/>
          <w:b/>
          <w:bCs/>
        </w:rPr>
        <w:t xml:space="preserve"> – Collado de las Mesas – </w:t>
      </w:r>
      <w:proofErr w:type="spellStart"/>
      <w:r w:rsidRPr="00906567">
        <w:rPr>
          <w:rFonts w:ascii="Arial" w:hAnsi="Arial" w:cs="Arial"/>
          <w:b/>
          <w:bCs/>
        </w:rPr>
        <w:t>Camá</w:t>
      </w:r>
      <w:proofErr w:type="spellEnd"/>
      <w:r w:rsidRPr="00906567">
        <w:rPr>
          <w:rFonts w:ascii="Arial" w:hAnsi="Arial" w:cs="Arial"/>
          <w:b/>
          <w:bCs/>
        </w:rPr>
        <w:t xml:space="preserve"> Julián</w:t>
      </w:r>
    </w:p>
    <w:p w14:paraId="4BF41FC1" w14:textId="77777777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 w:rsidRPr="00906567">
        <w:rPr>
          <w:rFonts w:ascii="Arial" w:hAnsi="Arial" w:cs="Arial"/>
        </w:rPr>
        <w:t xml:space="preserve">La pista sigue ascendiendo por la ladera occidental del Tética. Se pasa por el </w:t>
      </w:r>
      <w:r w:rsidRPr="00906567">
        <w:rPr>
          <w:rFonts w:ascii="Arial" w:hAnsi="Arial" w:cs="Arial"/>
          <w:b/>
          <w:bCs/>
        </w:rPr>
        <w:t>Collado de las Mesas</w:t>
      </w:r>
      <w:r w:rsidRPr="00906567">
        <w:rPr>
          <w:rFonts w:ascii="Arial" w:hAnsi="Arial" w:cs="Arial"/>
        </w:rPr>
        <w:t xml:space="preserve">, punto de transición. Más arriba se alcanza </w:t>
      </w:r>
      <w:proofErr w:type="spellStart"/>
      <w:r w:rsidRPr="00906567">
        <w:rPr>
          <w:rFonts w:ascii="Arial" w:hAnsi="Arial" w:cs="Arial"/>
        </w:rPr>
        <w:t>Camá</w:t>
      </w:r>
      <w:proofErr w:type="spellEnd"/>
      <w:r w:rsidRPr="00906567">
        <w:rPr>
          <w:rFonts w:ascii="Arial" w:hAnsi="Arial" w:cs="Arial"/>
        </w:rPr>
        <w:t xml:space="preserve"> Julián, ya en la parte alta de la loma, con la Piedra del Reloj visible.</w:t>
      </w:r>
    </w:p>
    <w:p w14:paraId="6F73038E" w14:textId="19CA7E70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</w:rPr>
      </w:pPr>
      <w:r w:rsidRPr="00906567">
        <w:rPr>
          <w:rFonts w:ascii="Arial" w:hAnsi="Arial" w:cs="Arial"/>
          <w:b/>
          <w:bCs/>
        </w:rPr>
        <w:t xml:space="preserve">3. </w:t>
      </w:r>
      <w:proofErr w:type="spellStart"/>
      <w:r w:rsidRPr="00906567">
        <w:rPr>
          <w:rFonts w:ascii="Arial" w:hAnsi="Arial" w:cs="Arial"/>
          <w:b/>
          <w:bCs/>
        </w:rPr>
        <w:t>Camá</w:t>
      </w:r>
      <w:proofErr w:type="spellEnd"/>
      <w:r w:rsidRPr="00906567">
        <w:rPr>
          <w:rFonts w:ascii="Arial" w:hAnsi="Arial" w:cs="Arial"/>
          <w:b/>
          <w:bCs/>
        </w:rPr>
        <w:t xml:space="preserve"> Julián – Piedra del Reloj (1.</w:t>
      </w:r>
      <w:r>
        <w:rPr>
          <w:rFonts w:ascii="Arial" w:hAnsi="Arial" w:cs="Arial"/>
          <w:b/>
          <w:bCs/>
        </w:rPr>
        <w:t>985</w:t>
      </w:r>
      <w:r w:rsidRPr="00906567">
        <w:rPr>
          <w:rFonts w:ascii="Arial" w:hAnsi="Arial" w:cs="Arial"/>
          <w:b/>
          <w:bCs/>
        </w:rPr>
        <w:t xml:space="preserve"> m)</w:t>
      </w:r>
    </w:p>
    <w:p w14:paraId="2A5C53A0" w14:textId="77777777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 w:rsidRPr="00906567">
        <w:rPr>
          <w:rFonts w:ascii="Arial" w:hAnsi="Arial" w:cs="Arial"/>
        </w:rPr>
        <w:t>Se llega a la Piedra del Reloj, referencia histórica y visual. Aquí termina la parte de pista. La cima del Tética se ve claramente hacia el NE.</w:t>
      </w:r>
    </w:p>
    <w:p w14:paraId="3300F07A" w14:textId="6F3F2B2A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</w:rPr>
      </w:pPr>
      <w:r w:rsidRPr="00906567">
        <w:rPr>
          <w:rFonts w:ascii="Arial" w:hAnsi="Arial" w:cs="Arial"/>
          <w:b/>
          <w:bCs/>
        </w:rPr>
        <w:t>4. Piedra del Reloj – Loma occidental – Cima del Tética</w:t>
      </w:r>
      <w:r>
        <w:rPr>
          <w:rFonts w:ascii="Arial" w:hAnsi="Arial" w:cs="Arial"/>
          <w:b/>
          <w:bCs/>
        </w:rPr>
        <w:t>/</w:t>
      </w:r>
      <w:proofErr w:type="spellStart"/>
      <w:r>
        <w:rPr>
          <w:rFonts w:ascii="Arial" w:hAnsi="Arial" w:cs="Arial"/>
          <w:b/>
          <w:bCs/>
        </w:rPr>
        <w:t>Nimax</w:t>
      </w:r>
      <w:proofErr w:type="spellEnd"/>
      <w:r w:rsidRPr="00906567">
        <w:rPr>
          <w:rFonts w:ascii="Arial" w:hAnsi="Arial" w:cs="Arial"/>
          <w:b/>
          <w:bCs/>
        </w:rPr>
        <w:t xml:space="preserve"> (2.080 m)</w:t>
      </w:r>
    </w:p>
    <w:p w14:paraId="46163982" w14:textId="6567E7C3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 w:rsidRPr="00906567">
        <w:rPr>
          <w:rFonts w:ascii="Arial" w:hAnsi="Arial" w:cs="Arial"/>
        </w:rPr>
        <w:t>Desde la Piedra del Reloj se asciende por la loma, sin sendero marcado</w:t>
      </w:r>
      <w:r>
        <w:rPr>
          <w:rFonts w:ascii="Arial" w:hAnsi="Arial" w:cs="Arial"/>
        </w:rPr>
        <w:t>,</w:t>
      </w:r>
      <w:r w:rsidRPr="00906567">
        <w:rPr>
          <w:rFonts w:ascii="Arial" w:hAnsi="Arial" w:cs="Arial"/>
        </w:rPr>
        <w:t xml:space="preserve"> pero con trazas claras. Pendiente constante y orientación evidente. La cima es amplia y panorámica.</w:t>
      </w:r>
    </w:p>
    <w:p w14:paraId="5DA90B1D" w14:textId="77777777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</w:rPr>
      </w:pPr>
      <w:r w:rsidRPr="00906567">
        <w:rPr>
          <w:rFonts w:ascii="Arial" w:hAnsi="Arial" w:cs="Arial"/>
          <w:b/>
          <w:bCs/>
        </w:rPr>
        <w:t>5. Cima – Loma del Entredicho – Entredicho</w:t>
      </w:r>
    </w:p>
    <w:p w14:paraId="391C3E0A" w14:textId="3F2E227F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 w:rsidRPr="00906567">
        <w:rPr>
          <w:rFonts w:ascii="Arial" w:hAnsi="Arial" w:cs="Arial"/>
        </w:rPr>
        <w:t xml:space="preserve">El descenso se realiza por la loma, </w:t>
      </w:r>
      <w:r>
        <w:rPr>
          <w:rFonts w:ascii="Arial" w:hAnsi="Arial" w:cs="Arial"/>
        </w:rPr>
        <w:t>o</w:t>
      </w:r>
      <w:r w:rsidRPr="00906567">
        <w:rPr>
          <w:rFonts w:ascii="Arial" w:hAnsi="Arial" w:cs="Arial"/>
        </w:rPr>
        <w:t xml:space="preserve"> por la carretera. Se baja por la vertiente SE siguiendo la loma del Entredicho, terreno limpio y sin complicaciones. Se alcanza el paraje del Entredicho, punto clave del descenso tradicional.</w:t>
      </w:r>
    </w:p>
    <w:p w14:paraId="0B84CBB2" w14:textId="77777777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</w:rPr>
      </w:pPr>
      <w:r w:rsidRPr="00906567">
        <w:rPr>
          <w:rFonts w:ascii="Arial" w:hAnsi="Arial" w:cs="Arial"/>
          <w:b/>
          <w:bCs/>
        </w:rPr>
        <w:t>6. Entredicho – Collado Herrerías</w:t>
      </w:r>
    </w:p>
    <w:p w14:paraId="008718C6" w14:textId="1567BA7E" w:rsidR="00906567" w:rsidRPr="00906567" w:rsidRDefault="00906567" w:rsidP="0090656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 w:rsidRPr="00906567">
        <w:rPr>
          <w:rFonts w:ascii="Arial" w:hAnsi="Arial" w:cs="Arial"/>
        </w:rPr>
        <w:t xml:space="preserve">Desde el Entredicho se continúa por la misma loma hasta el Collado Herrerías, </w:t>
      </w:r>
      <w:r>
        <w:rPr>
          <w:rFonts w:ascii="Arial" w:hAnsi="Arial" w:cs="Arial"/>
        </w:rPr>
        <w:t xml:space="preserve">lugar donde nos estará esperando el </w:t>
      </w:r>
      <w:proofErr w:type="gramStart"/>
      <w:r>
        <w:rPr>
          <w:rFonts w:ascii="Arial" w:hAnsi="Arial" w:cs="Arial"/>
        </w:rPr>
        <w:t>bus.</w:t>
      </w:r>
      <w:r w:rsidRPr="00906567">
        <w:rPr>
          <w:rFonts w:ascii="Arial" w:hAnsi="Arial" w:cs="Arial"/>
        </w:rPr>
        <w:t>.</w:t>
      </w:r>
      <w:proofErr w:type="gramEnd"/>
    </w:p>
    <w:p w14:paraId="7FB70602" w14:textId="77777777" w:rsidR="00906567" w:rsidRPr="00906567" w:rsidRDefault="00906567" w:rsidP="0090656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</w:p>
    <w:p w14:paraId="38327FF0" w14:textId="77777777" w:rsidR="005D5767" w:rsidRDefault="005D5767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49D704E8" w14:textId="73C4A658" w:rsidR="00743AB2" w:rsidRPr="00906567" w:rsidRDefault="00A945E3" w:rsidP="000F1BB9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sz w:val="28"/>
          <w:szCs w:val="28"/>
        </w:rPr>
      </w:pPr>
      <w:r w:rsidRPr="00906567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906567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906567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Pr="00906567"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 w:rsidRPr="00906567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Pr="00906567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743AB2" w:rsidRPr="00906567" w:rsidSect="00D951DE">
      <w:headerReference w:type="default" r:id="rId9"/>
      <w:pgSz w:w="11906" w:h="16838"/>
      <w:pgMar w:top="1418" w:right="1701" w:bottom="17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85F4" w14:textId="77777777" w:rsidR="00CD2D78" w:rsidRDefault="00CD2D78" w:rsidP="008A10D7">
      <w:pPr>
        <w:spacing w:after="0" w:line="240" w:lineRule="auto"/>
      </w:pPr>
      <w:r>
        <w:separator/>
      </w:r>
    </w:p>
  </w:endnote>
  <w:endnote w:type="continuationSeparator" w:id="0">
    <w:p w14:paraId="59CE5A02" w14:textId="77777777" w:rsidR="00CD2D78" w:rsidRDefault="00CD2D78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1D65" w14:textId="77777777" w:rsidR="00CD2D78" w:rsidRDefault="00CD2D78" w:rsidP="008A10D7">
      <w:pPr>
        <w:spacing w:after="0" w:line="240" w:lineRule="auto"/>
      </w:pPr>
      <w:r>
        <w:separator/>
      </w:r>
    </w:p>
  </w:footnote>
  <w:footnote w:type="continuationSeparator" w:id="0">
    <w:p w14:paraId="07B7C755" w14:textId="77777777" w:rsidR="00CD2D78" w:rsidRDefault="00CD2D78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15234EEE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6F507D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6F507D">
      <w:rPr>
        <w:rFonts w:ascii="Arial" w:hAnsi="Arial" w:cs="Arial"/>
        <w:b/>
        <w:sz w:val="24"/>
        <w:szCs w:val="24"/>
      </w:rPr>
      <w:t>03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D951DE">
      <w:rPr>
        <w:rFonts w:ascii="Arial" w:hAnsi="Arial" w:cs="Arial"/>
        <w:b/>
        <w:sz w:val="24"/>
        <w:szCs w:val="24"/>
      </w:rPr>
      <w:t>2</w:t>
    </w:r>
    <w:r w:rsidR="00DB7097">
      <w:rPr>
        <w:rFonts w:ascii="Arial" w:hAnsi="Arial" w:cs="Arial"/>
        <w:b/>
        <w:sz w:val="24"/>
        <w:szCs w:val="24"/>
      </w:rPr>
      <w:t>8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371D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0F1BB9"/>
    <w:rsid w:val="0010183C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963D1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37976"/>
    <w:rsid w:val="0025426E"/>
    <w:rsid w:val="002718FC"/>
    <w:rsid w:val="002A4ADB"/>
    <w:rsid w:val="002B0453"/>
    <w:rsid w:val="002B1759"/>
    <w:rsid w:val="002B3A78"/>
    <w:rsid w:val="002C22C9"/>
    <w:rsid w:val="002C3F40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5646E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A0698"/>
    <w:rsid w:val="004C0316"/>
    <w:rsid w:val="004C173E"/>
    <w:rsid w:val="004F35C0"/>
    <w:rsid w:val="00502DFA"/>
    <w:rsid w:val="00511AC4"/>
    <w:rsid w:val="00521548"/>
    <w:rsid w:val="005738AE"/>
    <w:rsid w:val="005773CA"/>
    <w:rsid w:val="005872AD"/>
    <w:rsid w:val="00590003"/>
    <w:rsid w:val="005B2AAC"/>
    <w:rsid w:val="005C3767"/>
    <w:rsid w:val="005D5767"/>
    <w:rsid w:val="005E35E9"/>
    <w:rsid w:val="005F14EB"/>
    <w:rsid w:val="00606B52"/>
    <w:rsid w:val="00607E42"/>
    <w:rsid w:val="006127A5"/>
    <w:rsid w:val="00612D86"/>
    <w:rsid w:val="00617796"/>
    <w:rsid w:val="006253FF"/>
    <w:rsid w:val="00630374"/>
    <w:rsid w:val="00632840"/>
    <w:rsid w:val="00636418"/>
    <w:rsid w:val="0064012E"/>
    <w:rsid w:val="00661F96"/>
    <w:rsid w:val="00677970"/>
    <w:rsid w:val="0068123E"/>
    <w:rsid w:val="00693DA9"/>
    <w:rsid w:val="006C1981"/>
    <w:rsid w:val="006C2B52"/>
    <w:rsid w:val="006C353B"/>
    <w:rsid w:val="006C7B38"/>
    <w:rsid w:val="006D0D1C"/>
    <w:rsid w:val="006F079C"/>
    <w:rsid w:val="006F507D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C6302"/>
    <w:rsid w:val="007D1954"/>
    <w:rsid w:val="007E06A4"/>
    <w:rsid w:val="007E34CB"/>
    <w:rsid w:val="00806A48"/>
    <w:rsid w:val="00817944"/>
    <w:rsid w:val="00825619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61DD"/>
    <w:rsid w:val="008C7499"/>
    <w:rsid w:val="008D72F5"/>
    <w:rsid w:val="00903844"/>
    <w:rsid w:val="00906567"/>
    <w:rsid w:val="00927C52"/>
    <w:rsid w:val="00931810"/>
    <w:rsid w:val="009335A1"/>
    <w:rsid w:val="00940737"/>
    <w:rsid w:val="0095499C"/>
    <w:rsid w:val="00960164"/>
    <w:rsid w:val="00990E11"/>
    <w:rsid w:val="009C27C9"/>
    <w:rsid w:val="009D0CB2"/>
    <w:rsid w:val="009E1008"/>
    <w:rsid w:val="009E242A"/>
    <w:rsid w:val="009E5AA9"/>
    <w:rsid w:val="009E5EA0"/>
    <w:rsid w:val="00A25927"/>
    <w:rsid w:val="00A352C1"/>
    <w:rsid w:val="00A41D10"/>
    <w:rsid w:val="00A47BF5"/>
    <w:rsid w:val="00A54E21"/>
    <w:rsid w:val="00A56727"/>
    <w:rsid w:val="00A73C7A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D4617"/>
    <w:rsid w:val="00AE1AEF"/>
    <w:rsid w:val="00AE27B0"/>
    <w:rsid w:val="00AE5319"/>
    <w:rsid w:val="00B14701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F38BD"/>
    <w:rsid w:val="00C111D1"/>
    <w:rsid w:val="00C11DB8"/>
    <w:rsid w:val="00C1659F"/>
    <w:rsid w:val="00C24A04"/>
    <w:rsid w:val="00C32716"/>
    <w:rsid w:val="00C4667F"/>
    <w:rsid w:val="00C53238"/>
    <w:rsid w:val="00C709DE"/>
    <w:rsid w:val="00C92F09"/>
    <w:rsid w:val="00CA33A2"/>
    <w:rsid w:val="00CA6437"/>
    <w:rsid w:val="00CB5991"/>
    <w:rsid w:val="00CC4D3D"/>
    <w:rsid w:val="00CD2D78"/>
    <w:rsid w:val="00CD5364"/>
    <w:rsid w:val="00CF100F"/>
    <w:rsid w:val="00CF3AB5"/>
    <w:rsid w:val="00CF78E4"/>
    <w:rsid w:val="00D47044"/>
    <w:rsid w:val="00D53307"/>
    <w:rsid w:val="00D57392"/>
    <w:rsid w:val="00D674F4"/>
    <w:rsid w:val="00D75138"/>
    <w:rsid w:val="00D763E4"/>
    <w:rsid w:val="00D82CA4"/>
    <w:rsid w:val="00D83E9A"/>
    <w:rsid w:val="00D8677A"/>
    <w:rsid w:val="00D951DE"/>
    <w:rsid w:val="00DB7097"/>
    <w:rsid w:val="00DB77A8"/>
    <w:rsid w:val="00DD44E9"/>
    <w:rsid w:val="00DE2D59"/>
    <w:rsid w:val="00DE6F1D"/>
    <w:rsid w:val="00DF05C4"/>
    <w:rsid w:val="00DF0CE6"/>
    <w:rsid w:val="00DF5510"/>
    <w:rsid w:val="00DF61E5"/>
    <w:rsid w:val="00E038E2"/>
    <w:rsid w:val="00E1228B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23DD9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41</cp:revision>
  <dcterms:created xsi:type="dcterms:W3CDTF">2023-04-04T17:57:00Z</dcterms:created>
  <dcterms:modified xsi:type="dcterms:W3CDTF">2026-08-01T09:26:00Z</dcterms:modified>
</cp:coreProperties>
</file>