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7496D068" w:rsidR="00EB6C3F" w:rsidRPr="00E60F61" w:rsidRDefault="000B4743" w:rsidP="00076053">
      <w:pPr>
        <w:spacing w:before="80" w:after="80" w:line="120" w:lineRule="atLeast"/>
        <w:jc w:val="both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0DDDF07">
            <wp:simplePos x="0" y="0"/>
            <wp:positionH relativeFrom="column">
              <wp:posOffset>-566420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1F9">
        <w:rPr>
          <w:rFonts w:ascii="Arial" w:hAnsi="Arial" w:cs="Arial"/>
          <w:b/>
          <w:sz w:val="24"/>
          <w:szCs w:val="24"/>
        </w:rPr>
        <w:t xml:space="preserve">            </w:t>
      </w:r>
      <w:r w:rsidR="008C6E02">
        <w:rPr>
          <w:rFonts w:ascii="Arial" w:hAnsi="Arial" w:cs="Arial"/>
          <w:b/>
          <w:sz w:val="24"/>
          <w:szCs w:val="24"/>
        </w:rPr>
        <w:t xml:space="preserve">Desde el Embalse de Arguis: Peña de </w:t>
      </w:r>
      <w:proofErr w:type="spellStart"/>
      <w:r w:rsidR="008C6E02">
        <w:rPr>
          <w:rFonts w:ascii="Arial" w:hAnsi="Arial" w:cs="Arial"/>
          <w:b/>
          <w:sz w:val="24"/>
          <w:szCs w:val="24"/>
        </w:rPr>
        <w:t>Gratal</w:t>
      </w:r>
      <w:proofErr w:type="spellEnd"/>
      <w:r w:rsidR="006F21F9" w:rsidRPr="006F21F9">
        <w:rPr>
          <w:rFonts w:ascii="Arial" w:hAnsi="Arial" w:cs="Arial"/>
          <w:b/>
          <w:bCs/>
          <w:sz w:val="24"/>
          <w:szCs w:val="24"/>
        </w:rPr>
        <w:t xml:space="preserve"> (1.</w:t>
      </w:r>
      <w:r w:rsidR="008C6E02">
        <w:rPr>
          <w:rFonts w:ascii="Arial" w:hAnsi="Arial" w:cs="Arial"/>
          <w:b/>
          <w:bCs/>
          <w:sz w:val="24"/>
          <w:szCs w:val="24"/>
        </w:rPr>
        <w:t>567</w:t>
      </w:r>
      <w:r w:rsidR="006F21F9" w:rsidRPr="006F21F9">
        <w:rPr>
          <w:rFonts w:ascii="Arial" w:hAnsi="Arial" w:cs="Arial"/>
          <w:b/>
          <w:bCs/>
          <w:sz w:val="24"/>
          <w:szCs w:val="24"/>
        </w:rPr>
        <w:t xml:space="preserve"> m)</w:t>
      </w:r>
    </w:p>
    <w:p w14:paraId="01284659" w14:textId="66D0A72D" w:rsidR="00EB6C3F" w:rsidRPr="00E60F61" w:rsidRDefault="00EB6C3F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</w:p>
    <w:p w14:paraId="28728F3F" w14:textId="624B005B" w:rsidR="00502DFA" w:rsidRPr="00E60F61" w:rsidRDefault="00094103" w:rsidP="00076053">
      <w:pPr>
        <w:spacing w:before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9A84B38">
            <wp:simplePos x="0" y="0"/>
            <wp:positionH relativeFrom="margin">
              <wp:posOffset>3742690</wp:posOffset>
            </wp:positionH>
            <wp:positionV relativeFrom="paragraph">
              <wp:posOffset>6985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C3F"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603B89">
        <w:rPr>
          <w:rFonts w:ascii="Arial" w:hAnsi="Arial" w:cs="Arial"/>
          <w:b/>
          <w:color w:val="000000"/>
          <w:sz w:val="24"/>
          <w:szCs w:val="24"/>
        </w:rPr>
        <w:t>1</w:t>
      </w:r>
      <w:r w:rsidR="008C6E02">
        <w:rPr>
          <w:rFonts w:ascii="Arial" w:hAnsi="Arial" w:cs="Arial"/>
          <w:b/>
          <w:color w:val="000000"/>
          <w:sz w:val="24"/>
          <w:szCs w:val="24"/>
        </w:rPr>
        <w:t>2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8C6E02">
        <w:rPr>
          <w:rFonts w:ascii="Arial" w:hAnsi="Arial" w:cs="Arial"/>
          <w:b/>
          <w:color w:val="000000"/>
          <w:sz w:val="24"/>
          <w:szCs w:val="24"/>
        </w:rPr>
        <w:t>8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F773066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8C6E02">
        <w:rPr>
          <w:rFonts w:ascii="Arial" w:hAnsi="Arial" w:cs="Arial"/>
          <w:b/>
          <w:color w:val="000000"/>
        </w:rPr>
        <w:t>4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9F459CA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8C6E02">
        <w:rPr>
          <w:rFonts w:ascii="Arial" w:hAnsi="Arial" w:cs="Arial"/>
          <w:b/>
          <w:color w:val="000000"/>
        </w:rPr>
        <w:t>772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3D29EB70" w:rsidR="000B4743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8C6E02">
        <w:rPr>
          <w:rFonts w:ascii="Arial" w:hAnsi="Arial" w:cs="Arial"/>
          <w:b/>
        </w:rPr>
        <w:t>80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38327FF0" w14:textId="77777777" w:rsidR="005D5767" w:rsidRDefault="005D5767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2797C65F" w14:textId="77777777" w:rsidR="008C6E02" w:rsidRDefault="00E43542" w:rsidP="008C6E02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E4E38">
        <w:rPr>
          <w:rFonts w:ascii="Arial" w:hAnsi="Arial" w:cs="Arial"/>
          <w:b/>
          <w:bCs/>
          <w:sz w:val="24"/>
          <w:szCs w:val="24"/>
          <w:u w:val="single"/>
        </w:rPr>
        <w:t>Itinerario</w:t>
      </w:r>
      <w:r w:rsidRPr="008E4E38">
        <w:rPr>
          <w:rFonts w:ascii="Arial" w:hAnsi="Arial" w:cs="Arial"/>
          <w:sz w:val="24"/>
          <w:szCs w:val="24"/>
        </w:rPr>
        <w:t xml:space="preserve">: </w:t>
      </w:r>
      <w:r w:rsidR="008C6E02" w:rsidRPr="008C6E02">
        <w:rPr>
          <w:rFonts w:ascii="Arial" w:hAnsi="Arial" w:cs="Arial"/>
          <w:sz w:val="24"/>
          <w:szCs w:val="24"/>
        </w:rPr>
        <w:t xml:space="preserve">Desde la </w:t>
      </w:r>
      <w:r w:rsidR="008C6E02" w:rsidRPr="008C6E02">
        <w:rPr>
          <w:rFonts w:ascii="Arial" w:hAnsi="Arial" w:cs="Arial"/>
          <w:b/>
          <w:bCs/>
          <w:sz w:val="24"/>
          <w:szCs w:val="24"/>
        </w:rPr>
        <w:t>presa del Embalse de Arguis (1.040 m)</w:t>
      </w:r>
      <w:r w:rsidR="008C6E02" w:rsidRPr="008C6E02">
        <w:rPr>
          <w:rFonts w:ascii="Arial" w:hAnsi="Arial" w:cs="Arial"/>
          <w:sz w:val="24"/>
          <w:szCs w:val="24"/>
        </w:rPr>
        <w:t xml:space="preserve"> se toma la pista que bordea su orilla occidental, avanzando entre pinos y carrascas hasta alcanzar el inicio del antiguo camino que asciende hacia el norte. </w:t>
      </w:r>
    </w:p>
    <w:p w14:paraId="13792F0C" w14:textId="61196DD7" w:rsidR="008C6E02" w:rsidRPr="008C6E02" w:rsidRDefault="008C6E02" w:rsidP="008C6E02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6E02">
        <w:rPr>
          <w:rFonts w:ascii="Arial" w:hAnsi="Arial" w:cs="Arial"/>
          <w:sz w:val="24"/>
          <w:szCs w:val="24"/>
        </w:rPr>
        <w:t xml:space="preserve">El sendero, bien marcado, remonta la ladera por terreno pedregoso y pendiente constante, ganando altura con rapidez mientras se abre la vista hacia el </w:t>
      </w:r>
      <w:r w:rsidRPr="008C6E02">
        <w:rPr>
          <w:rFonts w:ascii="Arial" w:hAnsi="Arial" w:cs="Arial"/>
          <w:b/>
          <w:bCs/>
          <w:sz w:val="24"/>
          <w:szCs w:val="24"/>
        </w:rPr>
        <w:t xml:space="preserve">embalse y la Sierra de </w:t>
      </w:r>
      <w:proofErr w:type="spellStart"/>
      <w:r w:rsidRPr="008C6E02">
        <w:rPr>
          <w:rFonts w:ascii="Arial" w:hAnsi="Arial" w:cs="Arial"/>
          <w:b/>
          <w:bCs/>
          <w:sz w:val="24"/>
          <w:szCs w:val="24"/>
        </w:rPr>
        <w:t>Bonés</w:t>
      </w:r>
      <w:proofErr w:type="spellEnd"/>
      <w:r w:rsidRPr="008C6E02">
        <w:rPr>
          <w:rFonts w:ascii="Arial" w:hAnsi="Arial" w:cs="Arial"/>
          <w:b/>
          <w:bCs/>
          <w:sz w:val="24"/>
          <w:szCs w:val="24"/>
        </w:rPr>
        <w:t>.</w:t>
      </w:r>
    </w:p>
    <w:p w14:paraId="5257D2DD" w14:textId="77777777" w:rsidR="008C6E02" w:rsidRPr="008C6E02" w:rsidRDefault="008C6E02" w:rsidP="008C6E02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6E02">
        <w:rPr>
          <w:rFonts w:ascii="Arial" w:hAnsi="Arial" w:cs="Arial"/>
          <w:sz w:val="24"/>
          <w:szCs w:val="24"/>
        </w:rPr>
        <w:t xml:space="preserve">La subida continúa por una sucesión de lazadas que permiten alcanzar la amplia depresión del </w:t>
      </w:r>
      <w:r w:rsidRPr="008C6E02">
        <w:rPr>
          <w:rFonts w:ascii="Arial" w:hAnsi="Arial" w:cs="Arial"/>
          <w:b/>
          <w:bCs/>
          <w:sz w:val="24"/>
          <w:szCs w:val="24"/>
        </w:rPr>
        <w:t>Collado de las Calmas (1.330 m)</w:t>
      </w:r>
      <w:r w:rsidRPr="008C6E02">
        <w:rPr>
          <w:rFonts w:ascii="Arial" w:hAnsi="Arial" w:cs="Arial"/>
          <w:sz w:val="24"/>
          <w:szCs w:val="24"/>
        </w:rPr>
        <w:t xml:space="preserve">, punto clave de la ruta y </w:t>
      </w:r>
      <w:r w:rsidRPr="008C6E02">
        <w:rPr>
          <w:rFonts w:ascii="Arial" w:hAnsi="Arial" w:cs="Arial"/>
          <w:b/>
          <w:bCs/>
          <w:sz w:val="24"/>
          <w:szCs w:val="24"/>
        </w:rPr>
        <w:t>cruce natural entre las vertientes de Arguis y Belsué.</w:t>
      </w:r>
    </w:p>
    <w:p w14:paraId="2B0E8C65" w14:textId="04A1E842" w:rsidR="008C6E02" w:rsidRPr="008C6E02" w:rsidRDefault="008C6E02" w:rsidP="008C6E02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C6E02">
        <w:rPr>
          <w:rFonts w:ascii="Arial" w:hAnsi="Arial" w:cs="Arial"/>
          <w:sz w:val="24"/>
          <w:szCs w:val="24"/>
        </w:rPr>
        <w:t xml:space="preserve"> Desde el collado se gira hacia el este, tomando la senda que asciende por la loma occidental de </w:t>
      </w:r>
      <w:proofErr w:type="spellStart"/>
      <w:r w:rsidRPr="008C6E02">
        <w:rPr>
          <w:rFonts w:ascii="Arial" w:hAnsi="Arial" w:cs="Arial"/>
          <w:sz w:val="24"/>
          <w:szCs w:val="24"/>
        </w:rPr>
        <w:t>Gratal</w:t>
      </w:r>
      <w:proofErr w:type="spellEnd"/>
      <w:r w:rsidRPr="008C6E02">
        <w:rPr>
          <w:rFonts w:ascii="Arial" w:hAnsi="Arial" w:cs="Arial"/>
          <w:sz w:val="24"/>
          <w:szCs w:val="24"/>
        </w:rPr>
        <w:t>. El camino, más estrecho pero evidente, avanza entre bojes y claros de roca, superando un tramo algo más inclinado antes de salir a la cresta final.</w:t>
      </w:r>
    </w:p>
    <w:p w14:paraId="682CB889" w14:textId="77777777" w:rsidR="008C6E02" w:rsidRPr="008C6E02" w:rsidRDefault="008C6E02" w:rsidP="008C6E02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6E02">
        <w:rPr>
          <w:rFonts w:ascii="Arial" w:hAnsi="Arial" w:cs="Arial"/>
          <w:sz w:val="24"/>
          <w:szCs w:val="24"/>
        </w:rPr>
        <w:t xml:space="preserve">La arista, ancha y sin dificultades, conduce directamente a la cima de </w:t>
      </w:r>
      <w:r w:rsidRPr="008C6E02">
        <w:rPr>
          <w:rFonts w:ascii="Arial" w:hAnsi="Arial" w:cs="Arial"/>
          <w:b/>
          <w:bCs/>
          <w:sz w:val="24"/>
          <w:szCs w:val="24"/>
        </w:rPr>
        <w:t xml:space="preserve">Peña </w:t>
      </w:r>
      <w:proofErr w:type="spellStart"/>
      <w:r w:rsidRPr="008C6E02">
        <w:rPr>
          <w:rFonts w:ascii="Arial" w:hAnsi="Arial" w:cs="Arial"/>
          <w:b/>
          <w:bCs/>
          <w:sz w:val="24"/>
          <w:szCs w:val="24"/>
        </w:rPr>
        <w:t>Gratal</w:t>
      </w:r>
      <w:proofErr w:type="spellEnd"/>
      <w:r w:rsidRPr="008C6E02">
        <w:rPr>
          <w:rFonts w:ascii="Arial" w:hAnsi="Arial" w:cs="Arial"/>
          <w:b/>
          <w:bCs/>
          <w:sz w:val="24"/>
          <w:szCs w:val="24"/>
        </w:rPr>
        <w:t xml:space="preserve"> (1.567 m)</w:t>
      </w:r>
      <w:r w:rsidRPr="008C6E02">
        <w:rPr>
          <w:rFonts w:ascii="Arial" w:hAnsi="Arial" w:cs="Arial"/>
          <w:sz w:val="24"/>
          <w:szCs w:val="24"/>
        </w:rPr>
        <w:t xml:space="preserve">, </w:t>
      </w:r>
      <w:r w:rsidRPr="008C6E02">
        <w:rPr>
          <w:rFonts w:ascii="Arial" w:hAnsi="Arial" w:cs="Arial"/>
          <w:b/>
          <w:bCs/>
          <w:sz w:val="24"/>
          <w:szCs w:val="24"/>
        </w:rPr>
        <w:t xml:space="preserve">coronada por un pequeño hito y con una panorámica excepcional sobre el Pirineo central, la Hoya de Huesca y el macizo de Guara. El ambiente </w:t>
      </w:r>
      <w:proofErr w:type="spellStart"/>
      <w:r w:rsidRPr="008C6E02">
        <w:rPr>
          <w:rFonts w:ascii="Arial" w:hAnsi="Arial" w:cs="Arial"/>
          <w:b/>
          <w:bCs/>
          <w:sz w:val="24"/>
          <w:szCs w:val="24"/>
        </w:rPr>
        <w:t>prepirenaico</w:t>
      </w:r>
      <w:proofErr w:type="spellEnd"/>
      <w:r w:rsidRPr="008C6E02">
        <w:rPr>
          <w:rFonts w:ascii="Arial" w:hAnsi="Arial" w:cs="Arial"/>
          <w:b/>
          <w:bCs/>
          <w:sz w:val="24"/>
          <w:szCs w:val="24"/>
        </w:rPr>
        <w:t xml:space="preserve"> es aquí especialmente marcado, con un paisaje abierto y limpio que domina toda la sierra.</w:t>
      </w:r>
    </w:p>
    <w:p w14:paraId="16B0424E" w14:textId="77777777" w:rsidR="008C6E02" w:rsidRPr="008C6E02" w:rsidRDefault="008C6E02" w:rsidP="008C6E02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6E02">
        <w:rPr>
          <w:rFonts w:ascii="Arial" w:hAnsi="Arial" w:cs="Arial"/>
          <w:sz w:val="24"/>
          <w:szCs w:val="24"/>
        </w:rPr>
        <w:t xml:space="preserve">El descenso se realiza por el mismo itinerario, regresando al </w:t>
      </w:r>
      <w:r w:rsidRPr="008C6E02">
        <w:rPr>
          <w:rFonts w:ascii="Arial" w:hAnsi="Arial" w:cs="Arial"/>
          <w:b/>
          <w:bCs/>
          <w:sz w:val="24"/>
          <w:szCs w:val="24"/>
        </w:rPr>
        <w:t>Collado de las Calmas</w:t>
      </w:r>
      <w:r w:rsidRPr="008C6E02">
        <w:rPr>
          <w:rFonts w:ascii="Arial" w:hAnsi="Arial" w:cs="Arial"/>
          <w:sz w:val="24"/>
          <w:szCs w:val="24"/>
        </w:rPr>
        <w:t xml:space="preserve"> y enlazando de nuevo con el sendero que baja hacia el embalse, completando así una </w:t>
      </w:r>
      <w:r w:rsidRPr="008C6E02">
        <w:rPr>
          <w:rFonts w:ascii="Arial" w:hAnsi="Arial" w:cs="Arial"/>
          <w:b/>
          <w:bCs/>
          <w:sz w:val="24"/>
          <w:szCs w:val="24"/>
        </w:rPr>
        <w:t>ascensión clásica, directa y muy representativa del Prepirineo oscense.</w:t>
      </w:r>
    </w:p>
    <w:p w14:paraId="08F0445C" w14:textId="02EC5859" w:rsidR="006F21F9" w:rsidRPr="006F21F9" w:rsidRDefault="006F21F9" w:rsidP="008C6E02">
      <w:pPr>
        <w:spacing w:line="278" w:lineRule="auto"/>
        <w:jc w:val="both"/>
        <w:rPr>
          <w:rFonts w:ascii="Arial" w:hAnsi="Arial" w:cs="Arial"/>
          <w:sz w:val="24"/>
          <w:szCs w:val="24"/>
        </w:rPr>
      </w:pPr>
    </w:p>
    <w:p w14:paraId="49D704E8" w14:textId="1F39CA33" w:rsidR="00743AB2" w:rsidRPr="00076053" w:rsidRDefault="00A945E3" w:rsidP="006F21F9">
      <w:pPr>
        <w:spacing w:line="278" w:lineRule="auto"/>
        <w:jc w:val="center"/>
        <w:rPr>
          <w:rFonts w:ascii="Arial" w:hAnsi="Arial" w:cs="Arial"/>
          <w:b/>
          <w:sz w:val="28"/>
          <w:szCs w:val="28"/>
        </w:rPr>
      </w:pPr>
      <w:r w:rsidRPr="00076053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 w:rsidRPr="00076053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Pr="00076053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Pr="00076053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RPr="00076053" w:rsidSect="00A76202">
      <w:headerReference w:type="default" r:id="rId9"/>
      <w:pgSz w:w="11906" w:h="16838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F7329" w14:textId="77777777" w:rsidR="008500D1" w:rsidRDefault="008500D1" w:rsidP="008A10D7">
      <w:pPr>
        <w:spacing w:after="0" w:line="240" w:lineRule="auto"/>
      </w:pPr>
      <w:r>
        <w:separator/>
      </w:r>
    </w:p>
  </w:endnote>
  <w:endnote w:type="continuationSeparator" w:id="0">
    <w:p w14:paraId="65F16FD1" w14:textId="77777777" w:rsidR="008500D1" w:rsidRDefault="008500D1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1EFFC" w14:textId="77777777" w:rsidR="008500D1" w:rsidRDefault="008500D1" w:rsidP="008A10D7">
      <w:pPr>
        <w:spacing w:after="0" w:line="240" w:lineRule="auto"/>
      </w:pPr>
      <w:r>
        <w:separator/>
      </w:r>
    </w:p>
  </w:footnote>
  <w:footnote w:type="continuationSeparator" w:id="0">
    <w:p w14:paraId="4B0C6FC7" w14:textId="77777777" w:rsidR="008500D1" w:rsidRDefault="008500D1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2E0E87F7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F507D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03B89">
      <w:rPr>
        <w:rFonts w:ascii="Arial" w:hAnsi="Arial" w:cs="Arial"/>
        <w:b/>
        <w:sz w:val="24"/>
        <w:szCs w:val="24"/>
      </w:rPr>
      <w:t>10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E8717D">
      <w:rPr>
        <w:rFonts w:ascii="Arial" w:hAnsi="Arial" w:cs="Arial"/>
        <w:b/>
        <w:sz w:val="24"/>
        <w:szCs w:val="24"/>
      </w:rPr>
      <w:t>1</w:t>
    </w:r>
    <w:r w:rsidR="008C6E02">
      <w:rPr>
        <w:rFonts w:ascii="Arial" w:hAnsi="Arial" w:cs="Arial"/>
        <w:b/>
        <w:sz w:val="24"/>
        <w:szCs w:val="24"/>
      </w:rPr>
      <w:t>2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6053"/>
    <w:rsid w:val="00077991"/>
    <w:rsid w:val="00081031"/>
    <w:rsid w:val="00092798"/>
    <w:rsid w:val="000927DB"/>
    <w:rsid w:val="00094103"/>
    <w:rsid w:val="000952C5"/>
    <w:rsid w:val="000A3E26"/>
    <w:rsid w:val="000A41DC"/>
    <w:rsid w:val="000B4743"/>
    <w:rsid w:val="000C1941"/>
    <w:rsid w:val="000C4DEA"/>
    <w:rsid w:val="000D78C3"/>
    <w:rsid w:val="000F051D"/>
    <w:rsid w:val="000F1071"/>
    <w:rsid w:val="000F1BB9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37976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5646E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322E"/>
    <w:rsid w:val="00415422"/>
    <w:rsid w:val="00422404"/>
    <w:rsid w:val="0045090A"/>
    <w:rsid w:val="00466A7A"/>
    <w:rsid w:val="00481605"/>
    <w:rsid w:val="004844FE"/>
    <w:rsid w:val="00490EBD"/>
    <w:rsid w:val="004A0698"/>
    <w:rsid w:val="004C0316"/>
    <w:rsid w:val="004C173E"/>
    <w:rsid w:val="004F35C0"/>
    <w:rsid w:val="00502DFA"/>
    <w:rsid w:val="00511AC4"/>
    <w:rsid w:val="00521548"/>
    <w:rsid w:val="005738AE"/>
    <w:rsid w:val="005773CA"/>
    <w:rsid w:val="00590003"/>
    <w:rsid w:val="005B2AAC"/>
    <w:rsid w:val="005C3767"/>
    <w:rsid w:val="005D5767"/>
    <w:rsid w:val="005E35E9"/>
    <w:rsid w:val="005F14EB"/>
    <w:rsid w:val="00603B89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1981"/>
    <w:rsid w:val="006C2B52"/>
    <w:rsid w:val="006C353B"/>
    <w:rsid w:val="006C7B38"/>
    <w:rsid w:val="006D0D1C"/>
    <w:rsid w:val="006F079C"/>
    <w:rsid w:val="006F21F9"/>
    <w:rsid w:val="006F507D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17944"/>
    <w:rsid w:val="00825619"/>
    <w:rsid w:val="00833CB0"/>
    <w:rsid w:val="00844D51"/>
    <w:rsid w:val="008500D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61DD"/>
    <w:rsid w:val="008C6E02"/>
    <w:rsid w:val="008C7499"/>
    <w:rsid w:val="008D72F5"/>
    <w:rsid w:val="008E4E38"/>
    <w:rsid w:val="00903844"/>
    <w:rsid w:val="00927C52"/>
    <w:rsid w:val="00931810"/>
    <w:rsid w:val="009335A1"/>
    <w:rsid w:val="00940737"/>
    <w:rsid w:val="0095499C"/>
    <w:rsid w:val="00960164"/>
    <w:rsid w:val="00990E11"/>
    <w:rsid w:val="009B0CBA"/>
    <w:rsid w:val="009C27C9"/>
    <w:rsid w:val="009D0CB2"/>
    <w:rsid w:val="009E242A"/>
    <w:rsid w:val="009E5AA9"/>
    <w:rsid w:val="009E5EA0"/>
    <w:rsid w:val="00A25927"/>
    <w:rsid w:val="00A352C1"/>
    <w:rsid w:val="00A41D10"/>
    <w:rsid w:val="00A47BF5"/>
    <w:rsid w:val="00A54E21"/>
    <w:rsid w:val="00A56727"/>
    <w:rsid w:val="00A73C7A"/>
    <w:rsid w:val="00A76202"/>
    <w:rsid w:val="00A776C9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D4617"/>
    <w:rsid w:val="00AE1AEF"/>
    <w:rsid w:val="00AE27B0"/>
    <w:rsid w:val="00AE5319"/>
    <w:rsid w:val="00B14701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1659F"/>
    <w:rsid w:val="00C24A04"/>
    <w:rsid w:val="00C32716"/>
    <w:rsid w:val="00C4667F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33EC5"/>
    <w:rsid w:val="00D47044"/>
    <w:rsid w:val="00D53307"/>
    <w:rsid w:val="00D57392"/>
    <w:rsid w:val="00D674F4"/>
    <w:rsid w:val="00D75138"/>
    <w:rsid w:val="00D7616E"/>
    <w:rsid w:val="00D763E4"/>
    <w:rsid w:val="00D82CA4"/>
    <w:rsid w:val="00D83E9A"/>
    <w:rsid w:val="00D8677A"/>
    <w:rsid w:val="00DB77A8"/>
    <w:rsid w:val="00DD44E9"/>
    <w:rsid w:val="00DE2D59"/>
    <w:rsid w:val="00DE6F1D"/>
    <w:rsid w:val="00DF05C4"/>
    <w:rsid w:val="00DF0CE6"/>
    <w:rsid w:val="00DF5510"/>
    <w:rsid w:val="00DF61E5"/>
    <w:rsid w:val="00E038E2"/>
    <w:rsid w:val="00E43542"/>
    <w:rsid w:val="00E54755"/>
    <w:rsid w:val="00E575A8"/>
    <w:rsid w:val="00E60F61"/>
    <w:rsid w:val="00E65935"/>
    <w:rsid w:val="00E8717D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23DD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299</Words>
  <Characters>1495</Characters>
  <Application>Microsoft Office Word</Application>
  <DocSecurity>0</DocSecurity>
  <Lines>31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45</cp:revision>
  <dcterms:created xsi:type="dcterms:W3CDTF">2023-04-04T17:57:00Z</dcterms:created>
  <dcterms:modified xsi:type="dcterms:W3CDTF">2026-06-04T08:24:00Z</dcterms:modified>
</cp:coreProperties>
</file>