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DE503" w14:textId="61921B07" w:rsidR="00EB6C3F" w:rsidRPr="00E60F61" w:rsidRDefault="000B4743" w:rsidP="00EB6C3F">
      <w:pPr>
        <w:spacing w:before="80" w:after="80" w:line="120" w:lineRule="atLeast"/>
        <w:rPr>
          <w:rFonts w:ascii="Arial" w:hAnsi="Arial" w:cs="Arial"/>
          <w:b/>
          <w:sz w:val="24"/>
          <w:szCs w:val="24"/>
        </w:rPr>
      </w:pPr>
      <w:r w:rsidRPr="00E60F61">
        <w:rPr>
          <w:rFonts w:ascii="Arial" w:hAnsi="Arial" w:cs="Arial"/>
          <w:b/>
          <w:noProof/>
          <w:color w:val="333333"/>
          <w:sz w:val="24"/>
          <w:szCs w:val="24"/>
          <w:shd w:val="clear" w:color="auto" w:fill="FFFFFF"/>
          <w:lang w:eastAsia="es-ES"/>
        </w:rPr>
        <w:drawing>
          <wp:anchor distT="0" distB="0" distL="114300" distR="114300" simplePos="0" relativeHeight="251661312" behindDoc="0" locked="0" layoutInCell="1" allowOverlap="1" wp14:anchorId="1ED67081" wp14:editId="114A37CB">
            <wp:simplePos x="0" y="0"/>
            <wp:positionH relativeFrom="column">
              <wp:posOffset>-623570</wp:posOffset>
            </wp:positionH>
            <wp:positionV relativeFrom="paragraph">
              <wp:posOffset>-217170</wp:posOffset>
            </wp:positionV>
            <wp:extent cx="526939" cy="787906"/>
            <wp:effectExtent l="0" t="0" r="6985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SCUDO RETOCAD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39" cy="787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0E77">
        <w:rPr>
          <w:rFonts w:ascii="Arial" w:hAnsi="Arial" w:cs="Arial"/>
          <w:b/>
          <w:sz w:val="24"/>
          <w:szCs w:val="24"/>
        </w:rPr>
        <w:t>Circular desde Arrarats</w:t>
      </w:r>
      <w:r w:rsidR="00AE27B0">
        <w:rPr>
          <w:rFonts w:ascii="Arial" w:hAnsi="Arial" w:cs="Arial"/>
          <w:b/>
          <w:sz w:val="24"/>
          <w:szCs w:val="24"/>
        </w:rPr>
        <w:t xml:space="preserve">:  </w:t>
      </w:r>
      <w:r w:rsidR="00A80E77">
        <w:rPr>
          <w:rFonts w:ascii="Arial" w:hAnsi="Arial" w:cs="Arial"/>
          <w:b/>
          <w:sz w:val="24"/>
          <w:szCs w:val="24"/>
        </w:rPr>
        <w:t>Begaña</w:t>
      </w:r>
      <w:r w:rsidR="00AE27B0">
        <w:rPr>
          <w:rFonts w:ascii="Arial" w:hAnsi="Arial" w:cs="Arial"/>
          <w:b/>
          <w:sz w:val="24"/>
          <w:szCs w:val="24"/>
        </w:rPr>
        <w:t xml:space="preserve"> (</w:t>
      </w:r>
      <w:r w:rsidR="00A80E77">
        <w:rPr>
          <w:rFonts w:ascii="Arial" w:hAnsi="Arial" w:cs="Arial"/>
          <w:b/>
          <w:sz w:val="24"/>
          <w:szCs w:val="24"/>
        </w:rPr>
        <w:t>1.104</w:t>
      </w:r>
      <w:r w:rsidR="00AE27B0">
        <w:rPr>
          <w:rFonts w:ascii="Arial" w:hAnsi="Arial" w:cs="Arial"/>
          <w:b/>
          <w:sz w:val="24"/>
          <w:szCs w:val="24"/>
        </w:rPr>
        <w:t xml:space="preserve"> m) – </w:t>
      </w:r>
      <w:r w:rsidR="00A80E77">
        <w:rPr>
          <w:rFonts w:ascii="Arial" w:hAnsi="Arial" w:cs="Arial"/>
          <w:b/>
          <w:sz w:val="24"/>
          <w:szCs w:val="24"/>
        </w:rPr>
        <w:t>Ireber</w:t>
      </w:r>
      <w:r w:rsidR="00AE27B0">
        <w:rPr>
          <w:rFonts w:ascii="Arial" w:hAnsi="Arial" w:cs="Arial"/>
          <w:b/>
          <w:sz w:val="24"/>
          <w:szCs w:val="24"/>
        </w:rPr>
        <w:t xml:space="preserve"> (</w:t>
      </w:r>
      <w:r w:rsidR="00A80E77">
        <w:rPr>
          <w:rFonts w:ascii="Arial" w:hAnsi="Arial" w:cs="Arial"/>
          <w:b/>
          <w:sz w:val="24"/>
          <w:szCs w:val="24"/>
        </w:rPr>
        <w:t>1.208</w:t>
      </w:r>
      <w:r w:rsidR="00AE27B0">
        <w:rPr>
          <w:rFonts w:ascii="Arial" w:hAnsi="Arial" w:cs="Arial"/>
          <w:b/>
          <w:sz w:val="24"/>
          <w:szCs w:val="24"/>
        </w:rPr>
        <w:t xml:space="preserve"> m</w:t>
      </w:r>
      <w:r w:rsidR="00743AB2">
        <w:rPr>
          <w:rFonts w:ascii="Arial" w:hAnsi="Arial" w:cs="Arial"/>
          <w:b/>
          <w:sz w:val="24"/>
          <w:szCs w:val="24"/>
        </w:rPr>
        <w:t>)</w:t>
      </w:r>
      <w:r w:rsidR="00A80E77">
        <w:rPr>
          <w:rFonts w:ascii="Arial" w:hAnsi="Arial" w:cs="Arial"/>
          <w:b/>
          <w:sz w:val="24"/>
          <w:szCs w:val="24"/>
        </w:rPr>
        <w:t xml:space="preserve"> – Seanbe (1.023 m)</w:t>
      </w:r>
    </w:p>
    <w:p w14:paraId="01284659" w14:textId="498DAA19" w:rsidR="00EB6C3F" w:rsidRPr="00E60F61" w:rsidRDefault="00E575A8" w:rsidP="00EB6C3F">
      <w:pPr>
        <w:spacing w:before="80" w:after="80" w:line="120" w:lineRule="atLeast"/>
        <w:rPr>
          <w:rFonts w:ascii="Arial" w:hAnsi="Arial" w:cs="Arial"/>
          <w:b/>
          <w:sz w:val="24"/>
          <w:szCs w:val="24"/>
        </w:rPr>
      </w:pPr>
      <w:r w:rsidRPr="00E60F61">
        <w:rPr>
          <w:rFonts w:ascii="Arial" w:hAnsi="Arial" w:cs="Arial"/>
          <w:b/>
          <w:noProof/>
          <w:color w:val="333333"/>
          <w:sz w:val="24"/>
          <w:szCs w:val="24"/>
          <w:shd w:val="clear" w:color="auto" w:fill="FFFFFF"/>
          <w:lang w:eastAsia="es-ES"/>
        </w:rPr>
        <w:drawing>
          <wp:anchor distT="0" distB="0" distL="114300" distR="114300" simplePos="0" relativeHeight="251659264" behindDoc="0" locked="0" layoutInCell="1" allowOverlap="1" wp14:anchorId="50A9B45E" wp14:editId="45C52489">
            <wp:simplePos x="0" y="0"/>
            <wp:positionH relativeFrom="margin">
              <wp:align>right</wp:align>
            </wp:positionH>
            <wp:positionV relativeFrom="paragraph">
              <wp:posOffset>147320</wp:posOffset>
            </wp:positionV>
            <wp:extent cx="2066925" cy="942975"/>
            <wp:effectExtent l="0" t="0" r="9525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ficulta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728F3F" w14:textId="4E8972E2" w:rsidR="00502DFA" w:rsidRPr="00E60F61" w:rsidRDefault="00EB6C3F" w:rsidP="00EB6C3F">
      <w:pPr>
        <w:spacing w:before="80" w:after="80" w:line="120" w:lineRule="atLeast"/>
        <w:rPr>
          <w:rFonts w:ascii="Arial" w:hAnsi="Arial" w:cs="Arial"/>
          <w:b/>
          <w:color w:val="000000"/>
          <w:sz w:val="24"/>
          <w:szCs w:val="24"/>
        </w:rPr>
      </w:pPr>
      <w:r w:rsidRPr="00E60F61">
        <w:rPr>
          <w:rFonts w:ascii="Arial" w:hAnsi="Arial" w:cs="Arial"/>
          <w:color w:val="000000"/>
          <w:sz w:val="24"/>
          <w:szCs w:val="24"/>
        </w:rPr>
        <w:t>D</w:t>
      </w:r>
      <w:r w:rsidR="00502DFA" w:rsidRPr="00E60F61">
        <w:rPr>
          <w:rFonts w:ascii="Arial" w:hAnsi="Arial" w:cs="Arial"/>
          <w:color w:val="000000"/>
          <w:sz w:val="24"/>
          <w:szCs w:val="24"/>
        </w:rPr>
        <w:t xml:space="preserve">istantzia/Distancia = </w:t>
      </w:r>
      <w:r w:rsidR="00A80E77">
        <w:rPr>
          <w:rFonts w:ascii="Arial" w:hAnsi="Arial" w:cs="Arial"/>
          <w:b/>
          <w:color w:val="000000"/>
          <w:sz w:val="24"/>
          <w:szCs w:val="24"/>
        </w:rPr>
        <w:t>16,2</w:t>
      </w:r>
      <w:r w:rsidR="00502DFA" w:rsidRPr="00E60F61">
        <w:rPr>
          <w:rFonts w:ascii="Arial" w:hAnsi="Arial" w:cs="Arial"/>
          <w:b/>
          <w:color w:val="000000"/>
          <w:sz w:val="24"/>
          <w:szCs w:val="24"/>
        </w:rPr>
        <w:t xml:space="preserve"> km</w:t>
      </w:r>
    </w:p>
    <w:p w14:paraId="4DEE31E3" w14:textId="3CFD3E36" w:rsidR="00502DFA" w:rsidRPr="00E60F61" w:rsidRDefault="00502DFA" w:rsidP="000B4743">
      <w:pPr>
        <w:pStyle w:val="NormalWeb"/>
        <w:spacing w:before="80" w:beforeAutospacing="0" w:after="80" w:afterAutospacing="0" w:line="120" w:lineRule="atLeast"/>
        <w:rPr>
          <w:rFonts w:ascii="Arial" w:hAnsi="Arial" w:cs="Arial"/>
          <w:b/>
          <w:color w:val="000000"/>
        </w:rPr>
      </w:pPr>
      <w:r w:rsidRPr="00E60F61">
        <w:rPr>
          <w:rFonts w:ascii="Arial" w:hAnsi="Arial" w:cs="Arial"/>
        </w:rPr>
        <w:t>Aurreikusitako denbora</w:t>
      </w:r>
      <w:r w:rsidRPr="00E60F61">
        <w:rPr>
          <w:rFonts w:ascii="Arial" w:hAnsi="Arial" w:cs="Arial"/>
          <w:color w:val="000000"/>
        </w:rPr>
        <w:t xml:space="preserve"> /Tiempo estimado = </w:t>
      </w:r>
      <w:r w:rsidR="00AE27B0">
        <w:rPr>
          <w:rFonts w:ascii="Arial" w:hAnsi="Arial" w:cs="Arial"/>
          <w:b/>
          <w:color w:val="000000"/>
        </w:rPr>
        <w:t>4,5</w:t>
      </w:r>
      <w:r w:rsidRPr="00E60F61">
        <w:rPr>
          <w:rFonts w:ascii="Arial" w:hAnsi="Arial" w:cs="Arial"/>
          <w:b/>
          <w:color w:val="000000"/>
        </w:rPr>
        <w:t xml:space="preserve"> ordu</w:t>
      </w:r>
    </w:p>
    <w:p w14:paraId="45FCAEAD" w14:textId="139DB1B9" w:rsidR="00502DFA" w:rsidRPr="00E60F61" w:rsidRDefault="00502DFA" w:rsidP="000B4743">
      <w:pPr>
        <w:pStyle w:val="NormalWeb"/>
        <w:spacing w:before="80" w:beforeAutospacing="0" w:after="80" w:afterAutospacing="0" w:line="120" w:lineRule="atLeast"/>
        <w:rPr>
          <w:rFonts w:ascii="Arial" w:hAnsi="Arial" w:cs="Arial"/>
          <w:b/>
          <w:color w:val="000000"/>
        </w:rPr>
      </w:pPr>
      <w:r w:rsidRPr="00E60F61">
        <w:rPr>
          <w:rFonts w:ascii="Arial" w:hAnsi="Arial" w:cs="Arial"/>
        </w:rPr>
        <w:t>Garaiera positiboa /</w:t>
      </w:r>
      <w:r w:rsidRPr="00E60F61">
        <w:rPr>
          <w:rFonts w:ascii="Arial" w:hAnsi="Arial" w:cs="Arial"/>
          <w:color w:val="000000"/>
        </w:rPr>
        <w:t xml:space="preserve">Desnivel positivo = </w:t>
      </w:r>
      <w:r w:rsidR="00A80E77">
        <w:rPr>
          <w:rFonts w:ascii="Arial" w:hAnsi="Arial" w:cs="Arial"/>
          <w:b/>
          <w:color w:val="000000"/>
        </w:rPr>
        <w:t>1.0</w:t>
      </w:r>
      <w:r w:rsidR="00AE12E0">
        <w:rPr>
          <w:rFonts w:ascii="Arial" w:hAnsi="Arial" w:cs="Arial"/>
          <w:b/>
          <w:color w:val="000000"/>
        </w:rPr>
        <w:t>3</w:t>
      </w:r>
      <w:r w:rsidR="00A80E77">
        <w:rPr>
          <w:rFonts w:ascii="Arial" w:hAnsi="Arial" w:cs="Arial"/>
          <w:b/>
          <w:color w:val="000000"/>
        </w:rPr>
        <w:t>8</w:t>
      </w:r>
      <w:r w:rsidR="00C32716" w:rsidRPr="00E60F61">
        <w:rPr>
          <w:rFonts w:ascii="Arial" w:hAnsi="Arial" w:cs="Arial"/>
          <w:b/>
          <w:color w:val="000000"/>
        </w:rPr>
        <w:t xml:space="preserve"> </w:t>
      </w:r>
      <w:r w:rsidRPr="00E60F61">
        <w:rPr>
          <w:rFonts w:ascii="Arial" w:hAnsi="Arial" w:cs="Arial"/>
          <w:b/>
          <w:color w:val="000000"/>
        </w:rPr>
        <w:t>mts</w:t>
      </w:r>
    </w:p>
    <w:p w14:paraId="09C5FB31" w14:textId="77777777" w:rsidR="000B4743" w:rsidRPr="00E60F61" w:rsidRDefault="000B4743" w:rsidP="000B4743">
      <w:pPr>
        <w:pStyle w:val="NormalWeb"/>
        <w:spacing w:before="0" w:beforeAutospacing="0" w:after="120" w:afterAutospacing="0"/>
        <w:rPr>
          <w:rFonts w:ascii="Arial" w:hAnsi="Arial" w:cs="Arial"/>
          <w:b/>
          <w:color w:val="000000"/>
        </w:rPr>
      </w:pPr>
      <w:r w:rsidRPr="00E60F61">
        <w:rPr>
          <w:rFonts w:ascii="Arial" w:hAnsi="Arial" w:cs="Arial"/>
        </w:rPr>
        <w:t>Zailtasun teknikoa/</w:t>
      </w:r>
      <w:r w:rsidRPr="00E60F61">
        <w:rPr>
          <w:rFonts w:ascii="Arial" w:hAnsi="Arial" w:cs="Arial"/>
          <w:color w:val="000000"/>
        </w:rPr>
        <w:t xml:space="preserve">Dificultad técnica = </w:t>
      </w:r>
      <w:r w:rsidRPr="00E60F61">
        <w:rPr>
          <w:rFonts w:ascii="Arial" w:hAnsi="Arial" w:cs="Arial"/>
          <w:b/>
          <w:color w:val="000000"/>
        </w:rPr>
        <w:t>Erreza/Fácil</w:t>
      </w:r>
    </w:p>
    <w:p w14:paraId="0B424033" w14:textId="7FC498FC" w:rsidR="000B4743" w:rsidRDefault="000B4743" w:rsidP="000B4743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  <w:r w:rsidRPr="00E60F61">
        <w:rPr>
          <w:rFonts w:ascii="Arial" w:hAnsi="Arial" w:cs="Arial"/>
        </w:rPr>
        <w:t xml:space="preserve">Zailtasunaren indizea/Indice de dificultad = </w:t>
      </w:r>
      <w:r w:rsidR="00833832">
        <w:rPr>
          <w:rFonts w:ascii="Arial" w:hAnsi="Arial" w:cs="Arial"/>
          <w:b/>
        </w:rPr>
        <w:t>97</w:t>
      </w:r>
      <w:r w:rsidR="0015402E" w:rsidRPr="00E60F61">
        <w:rPr>
          <w:rFonts w:ascii="Arial" w:hAnsi="Arial" w:cs="Arial"/>
          <w:b/>
        </w:rPr>
        <w:t xml:space="preserve"> </w:t>
      </w:r>
      <w:r w:rsidRPr="00E60F61">
        <w:rPr>
          <w:rFonts w:ascii="Arial" w:hAnsi="Arial" w:cs="Arial"/>
        </w:rPr>
        <w:t>(</w:t>
      </w:r>
      <w:r w:rsidRPr="00E60F61">
        <w:rPr>
          <w:rFonts w:ascii="Arial" w:hAnsi="Arial" w:cs="Arial"/>
          <w:b/>
        </w:rPr>
        <w:t>consultar tabla adjunta)</w:t>
      </w:r>
    </w:p>
    <w:p w14:paraId="26F90D9A" w14:textId="77777777" w:rsidR="00D27A83" w:rsidRDefault="00D27A83" w:rsidP="000B4743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</w:p>
    <w:p w14:paraId="3A6855BA" w14:textId="1FBA8187" w:rsidR="003519E9" w:rsidRDefault="004D426A" w:rsidP="00D27A83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 w:rsidRPr="004D426A">
        <w:rPr>
          <w:rFonts w:ascii="Arial" w:hAnsi="Arial" w:cs="Arial"/>
          <w:b/>
          <w:bCs/>
          <w:u w:val="single"/>
        </w:rPr>
        <w:t>Descripción</w:t>
      </w:r>
      <w:r>
        <w:rPr>
          <w:rFonts w:ascii="Arial" w:hAnsi="Arial" w:cs="Arial"/>
        </w:rPr>
        <w:t xml:space="preserve">: </w:t>
      </w:r>
      <w:r w:rsidR="00D27A83">
        <w:rPr>
          <w:rFonts w:ascii="Arial" w:hAnsi="Arial" w:cs="Arial"/>
        </w:rPr>
        <w:t xml:space="preserve">El herboso </w:t>
      </w:r>
      <w:r w:rsidR="00D27A83" w:rsidRPr="00767C77">
        <w:rPr>
          <w:rFonts w:ascii="Arial" w:hAnsi="Arial" w:cs="Arial"/>
          <w:b/>
        </w:rPr>
        <w:t>Valle de Basaburua</w:t>
      </w:r>
      <w:r w:rsidR="00D27A83">
        <w:rPr>
          <w:rFonts w:ascii="Arial" w:hAnsi="Arial" w:cs="Arial"/>
        </w:rPr>
        <w:t xml:space="preserve">, cuya capital es </w:t>
      </w:r>
      <w:r w:rsidR="00D27A83" w:rsidRPr="00767C77">
        <w:rPr>
          <w:rFonts w:ascii="Arial" w:hAnsi="Arial" w:cs="Arial"/>
          <w:b/>
        </w:rPr>
        <w:t>Jauntsarats</w:t>
      </w:r>
      <w:r w:rsidR="00D27A83">
        <w:rPr>
          <w:rFonts w:ascii="Arial" w:hAnsi="Arial" w:cs="Arial"/>
        </w:rPr>
        <w:t xml:space="preserve">, se encuentra al norte de Navarra entre Leitza al oeste y Ultzama al este. Al norte está su zona más montañosa, en la </w:t>
      </w:r>
      <w:r w:rsidR="00D27A83" w:rsidRPr="00767C77">
        <w:rPr>
          <w:rFonts w:ascii="Arial" w:hAnsi="Arial" w:cs="Arial"/>
          <w:b/>
        </w:rPr>
        <w:t>divisoria de aguas</w:t>
      </w:r>
      <w:r w:rsidR="00D27A83">
        <w:rPr>
          <w:rFonts w:ascii="Arial" w:hAnsi="Arial" w:cs="Arial"/>
        </w:rPr>
        <w:t xml:space="preserve"> cantábrico-mediterránea. </w:t>
      </w:r>
    </w:p>
    <w:p w14:paraId="3B8B8478" w14:textId="1E410BFF" w:rsidR="00D27A83" w:rsidRDefault="00D27A83" w:rsidP="00D27A83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 un valle de </w:t>
      </w:r>
      <w:r w:rsidRPr="00767C77">
        <w:rPr>
          <w:rFonts w:ascii="Arial" w:hAnsi="Arial" w:cs="Arial"/>
          <w:b/>
        </w:rPr>
        <w:t>pueblos tranquilos entre robledales y hayedos</w:t>
      </w:r>
      <w:r>
        <w:rPr>
          <w:rFonts w:ascii="Arial" w:hAnsi="Arial" w:cs="Arial"/>
        </w:rPr>
        <w:t>, por el que haremos una bonita ruta circular sin dificultades técnicas</w:t>
      </w:r>
      <w:r w:rsidR="00C454D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pero con cierta exigencia física en sus tres subidas y correspondientes bajadas. Todo </w:t>
      </w:r>
      <w:r w:rsidRPr="00767C77">
        <w:rPr>
          <w:rFonts w:ascii="Arial" w:hAnsi="Arial" w:cs="Arial"/>
          <w:b/>
        </w:rPr>
        <w:t>por pista y sendero</w:t>
      </w:r>
      <w:r>
        <w:rPr>
          <w:rFonts w:ascii="Arial" w:hAnsi="Arial" w:cs="Arial"/>
        </w:rPr>
        <w:t xml:space="preserve"> salvo un corto tramo rocoso en Ernaitzu que es evitable.</w:t>
      </w:r>
    </w:p>
    <w:p w14:paraId="20B5E5A7" w14:textId="4E0BEDC1" w:rsidR="003519E9" w:rsidRDefault="003519E9" w:rsidP="00D27A83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Itinerario:</w:t>
      </w:r>
      <w:r>
        <w:rPr>
          <w:rFonts w:ascii="Arial" w:hAnsi="Arial" w:cs="Arial"/>
        </w:rPr>
        <w:t xml:space="preserve">  Salimos del pueblecito de </w:t>
      </w:r>
      <w:r w:rsidRPr="00767C77">
        <w:rPr>
          <w:rFonts w:ascii="Arial" w:hAnsi="Arial" w:cs="Arial"/>
          <w:b/>
        </w:rPr>
        <w:t>Arrarats</w:t>
      </w:r>
      <w:r>
        <w:rPr>
          <w:rFonts w:ascii="Arial" w:hAnsi="Arial" w:cs="Arial"/>
        </w:rPr>
        <w:t xml:space="preserve"> (667 m) en dirección norte por una pista que asciende a</w:t>
      </w:r>
      <w:r w:rsidR="00767C7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la curiosa </w:t>
      </w:r>
      <w:r w:rsidRPr="00767C77">
        <w:rPr>
          <w:rFonts w:ascii="Arial" w:hAnsi="Arial" w:cs="Arial"/>
          <w:b/>
        </w:rPr>
        <w:t>planicie de Otsola</w:t>
      </w:r>
      <w:r>
        <w:rPr>
          <w:rFonts w:ascii="Arial" w:hAnsi="Arial" w:cs="Arial"/>
        </w:rPr>
        <w:t xml:space="preserve"> (910 m) siguiendo el barranco del mismo nombre por el que baja un arroyo con alguna pequeña cascada en su parte alta. Estas campas, </w:t>
      </w:r>
      <w:r w:rsidRPr="00767C77">
        <w:rPr>
          <w:rFonts w:ascii="Arial" w:hAnsi="Arial" w:cs="Arial"/>
          <w:b/>
        </w:rPr>
        <w:t>cruce de caminos</w:t>
      </w:r>
      <w:r>
        <w:rPr>
          <w:rFonts w:ascii="Arial" w:hAnsi="Arial" w:cs="Arial"/>
        </w:rPr>
        <w:t xml:space="preserve"> con el correspondiente </w:t>
      </w:r>
      <w:r w:rsidRPr="00767C77">
        <w:rPr>
          <w:rFonts w:ascii="Arial" w:hAnsi="Arial" w:cs="Arial"/>
          <w:b/>
        </w:rPr>
        <w:t>poste indicador</w:t>
      </w:r>
      <w:r>
        <w:rPr>
          <w:rFonts w:ascii="Arial" w:hAnsi="Arial" w:cs="Arial"/>
        </w:rPr>
        <w:t>, están en la misma divisoria de aguas cantábrico-mediterránea.</w:t>
      </w:r>
    </w:p>
    <w:p w14:paraId="7DCF3A75" w14:textId="4826891E" w:rsidR="003519E9" w:rsidRDefault="003519E9" w:rsidP="00D27A83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Giramos a la derecha </w:t>
      </w:r>
      <w:r w:rsidRPr="00767C77">
        <w:rPr>
          <w:rFonts w:ascii="Arial" w:hAnsi="Arial" w:cs="Arial"/>
          <w:b/>
        </w:rPr>
        <w:t>(E)</w:t>
      </w:r>
      <w:r>
        <w:rPr>
          <w:rFonts w:ascii="Arial" w:hAnsi="Arial" w:cs="Arial"/>
        </w:rPr>
        <w:t xml:space="preserve"> por una pista que acaba difuminándose en el hayedo para llegar a la cumbre de </w:t>
      </w:r>
      <w:r w:rsidRPr="00767C77">
        <w:rPr>
          <w:rFonts w:ascii="Arial" w:hAnsi="Arial" w:cs="Arial"/>
          <w:b/>
        </w:rPr>
        <w:t>Begaña (1.104 m)</w:t>
      </w:r>
      <w:r>
        <w:rPr>
          <w:rFonts w:ascii="Arial" w:hAnsi="Arial" w:cs="Arial"/>
        </w:rPr>
        <w:t xml:space="preserve"> sin dificultad. Es una </w:t>
      </w:r>
      <w:r w:rsidRPr="00767C77">
        <w:rPr>
          <w:rFonts w:ascii="Arial" w:hAnsi="Arial" w:cs="Arial"/>
          <w:b/>
        </w:rPr>
        <w:t>cima boscosa</w:t>
      </w:r>
      <w:r>
        <w:rPr>
          <w:rFonts w:ascii="Arial" w:hAnsi="Arial" w:cs="Arial"/>
        </w:rPr>
        <w:t xml:space="preserve"> cubierta por el hayedo, y por ello sin vistas, con un </w:t>
      </w:r>
      <w:r w:rsidRPr="00767C77">
        <w:rPr>
          <w:rFonts w:ascii="Arial" w:hAnsi="Arial" w:cs="Arial"/>
          <w:b/>
        </w:rPr>
        <w:t>buzón</w:t>
      </w:r>
      <w:r>
        <w:rPr>
          <w:rFonts w:ascii="Arial" w:hAnsi="Arial" w:cs="Arial"/>
        </w:rPr>
        <w:t xml:space="preserve"> en forma de tienda de campaña. Para descender de nuevo a las campas del collado de Otsola podemos bajar hacia el collado de </w:t>
      </w:r>
      <w:r w:rsidRPr="00767C77">
        <w:rPr>
          <w:rFonts w:ascii="Arial" w:hAnsi="Arial" w:cs="Arial"/>
          <w:b/>
        </w:rPr>
        <w:t xml:space="preserve">Abarketa </w:t>
      </w:r>
      <w:r>
        <w:rPr>
          <w:rFonts w:ascii="Arial" w:hAnsi="Arial" w:cs="Arial"/>
        </w:rPr>
        <w:t xml:space="preserve">(998 m) al </w:t>
      </w:r>
      <w:r w:rsidRPr="00767C77">
        <w:rPr>
          <w:rFonts w:ascii="Arial" w:hAnsi="Arial" w:cs="Arial"/>
          <w:b/>
        </w:rPr>
        <w:t>NW</w:t>
      </w:r>
      <w:r>
        <w:rPr>
          <w:rFonts w:ascii="Arial" w:hAnsi="Arial" w:cs="Arial"/>
        </w:rPr>
        <w:t xml:space="preserve"> y subir a la pequeña cota de </w:t>
      </w:r>
      <w:r w:rsidRPr="00767C77">
        <w:rPr>
          <w:rFonts w:ascii="Arial" w:hAnsi="Arial" w:cs="Arial"/>
          <w:b/>
        </w:rPr>
        <w:t>Ozpegaña (1.033 m).</w:t>
      </w:r>
      <w:r>
        <w:rPr>
          <w:rFonts w:ascii="Arial" w:hAnsi="Arial" w:cs="Arial"/>
        </w:rPr>
        <w:t xml:space="preserve"> O bien seguir un sendero utilizado para </w:t>
      </w:r>
      <w:r w:rsidRPr="00767C77">
        <w:rPr>
          <w:rFonts w:ascii="Arial" w:hAnsi="Arial" w:cs="Arial"/>
          <w:b/>
        </w:rPr>
        <w:t>BTT</w:t>
      </w:r>
      <w:r>
        <w:rPr>
          <w:rFonts w:ascii="Arial" w:hAnsi="Arial" w:cs="Arial"/>
        </w:rPr>
        <w:t>, con un trazado cómodo.</w:t>
      </w:r>
    </w:p>
    <w:p w14:paraId="28625AF9" w14:textId="5CA63872" w:rsidR="003519E9" w:rsidRDefault="003519E9" w:rsidP="00D27A83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Desde las campas, con un </w:t>
      </w:r>
      <w:r w:rsidRPr="00767C77">
        <w:rPr>
          <w:rFonts w:ascii="Arial" w:hAnsi="Arial" w:cs="Arial"/>
          <w:b/>
        </w:rPr>
        <w:t>crómlech y fuente</w:t>
      </w:r>
      <w:r>
        <w:rPr>
          <w:rFonts w:ascii="Arial" w:hAnsi="Arial" w:cs="Arial"/>
        </w:rPr>
        <w:t xml:space="preserve"> en las inmediaciones, seguimos por el </w:t>
      </w:r>
      <w:r w:rsidRPr="00767C77">
        <w:rPr>
          <w:rFonts w:ascii="Arial" w:hAnsi="Arial" w:cs="Arial"/>
          <w:b/>
        </w:rPr>
        <w:t>GR-12 en dirección oeste</w:t>
      </w:r>
      <w:r>
        <w:rPr>
          <w:rFonts w:ascii="Arial" w:hAnsi="Arial" w:cs="Arial"/>
        </w:rPr>
        <w:t xml:space="preserve">, hasta dejarlo en una curva por su derecha poco antes de llegar al collado </w:t>
      </w:r>
      <w:r w:rsidRPr="00767C77">
        <w:rPr>
          <w:rFonts w:ascii="Arial" w:hAnsi="Arial" w:cs="Arial"/>
          <w:b/>
        </w:rPr>
        <w:t>“Bi Ahizpen sepulture”</w:t>
      </w:r>
      <w:r>
        <w:rPr>
          <w:rFonts w:ascii="Arial" w:hAnsi="Arial" w:cs="Arial"/>
        </w:rPr>
        <w:t xml:space="preserve"> (1.172 m)</w:t>
      </w:r>
      <w:r w:rsidR="00767C77">
        <w:rPr>
          <w:rFonts w:ascii="Arial" w:hAnsi="Arial" w:cs="Arial"/>
        </w:rPr>
        <w:t>, con</w:t>
      </w:r>
      <w:r w:rsidR="00360352">
        <w:rPr>
          <w:rFonts w:ascii="Arial" w:hAnsi="Arial" w:cs="Arial"/>
        </w:rPr>
        <w:t xml:space="preserve"> </w:t>
      </w:r>
      <w:r w:rsidR="00360352" w:rsidRPr="00767C77">
        <w:rPr>
          <w:rFonts w:ascii="Arial" w:hAnsi="Arial" w:cs="Arial"/>
          <w:b/>
        </w:rPr>
        <w:t>un dolmen del 2º milenio a.c.</w:t>
      </w:r>
      <w:r w:rsidR="00360352">
        <w:rPr>
          <w:rFonts w:ascii="Arial" w:hAnsi="Arial" w:cs="Arial"/>
        </w:rPr>
        <w:t xml:space="preserve"> con ese nombre y un pequeño </w:t>
      </w:r>
      <w:r w:rsidR="00360352" w:rsidRPr="00767C77">
        <w:rPr>
          <w:rFonts w:ascii="Arial" w:hAnsi="Arial" w:cs="Arial"/>
          <w:b/>
        </w:rPr>
        <w:t>refugio,</w:t>
      </w:r>
      <w:r w:rsidR="00360352">
        <w:rPr>
          <w:rFonts w:ascii="Arial" w:hAnsi="Arial" w:cs="Arial"/>
        </w:rPr>
        <w:t xml:space="preserve"> ambos bajo la loma herbosa del </w:t>
      </w:r>
      <w:r w:rsidR="00360352" w:rsidRPr="00767C77">
        <w:rPr>
          <w:rFonts w:ascii="Arial" w:hAnsi="Arial" w:cs="Arial"/>
          <w:b/>
        </w:rPr>
        <w:t>Launtze (1.195 m).</w:t>
      </w:r>
    </w:p>
    <w:p w14:paraId="228BB512" w14:textId="0DD94CB8" w:rsidR="00360352" w:rsidRDefault="00360352" w:rsidP="00D27A83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Bajamos del Launtze para seguir ahora en </w:t>
      </w:r>
      <w:r w:rsidRPr="00767C77">
        <w:rPr>
          <w:rFonts w:ascii="Arial" w:hAnsi="Arial" w:cs="Arial"/>
          <w:b/>
        </w:rPr>
        <w:t>dirección SE</w:t>
      </w:r>
      <w:r>
        <w:rPr>
          <w:rFonts w:ascii="Arial" w:hAnsi="Arial" w:cs="Arial"/>
        </w:rPr>
        <w:t xml:space="preserve"> hacia el </w:t>
      </w:r>
      <w:r w:rsidRPr="00767C77">
        <w:rPr>
          <w:rFonts w:ascii="Arial" w:hAnsi="Arial" w:cs="Arial"/>
          <w:b/>
        </w:rPr>
        <w:t>Ireber (1.206 m)</w:t>
      </w:r>
      <w:r>
        <w:rPr>
          <w:rFonts w:ascii="Arial" w:hAnsi="Arial" w:cs="Arial"/>
        </w:rPr>
        <w:t xml:space="preserve"> y el </w:t>
      </w:r>
      <w:r w:rsidRPr="00767C77">
        <w:rPr>
          <w:rFonts w:ascii="Arial" w:hAnsi="Arial" w:cs="Arial"/>
          <w:b/>
        </w:rPr>
        <w:t>Ernaitzu (1.203 m).</w:t>
      </w:r>
      <w:r>
        <w:rPr>
          <w:rFonts w:ascii="Arial" w:hAnsi="Arial" w:cs="Arial"/>
        </w:rPr>
        <w:t xml:space="preserve"> Ambas cimas se encuentran en una zona bastante desconocida de la divisoria de aguas, entre los valles de </w:t>
      </w:r>
      <w:r w:rsidRPr="00767C77">
        <w:rPr>
          <w:rFonts w:ascii="Arial" w:hAnsi="Arial" w:cs="Arial"/>
          <w:b/>
        </w:rPr>
        <w:t xml:space="preserve">Ezkurra </w:t>
      </w:r>
      <w:r>
        <w:rPr>
          <w:rFonts w:ascii="Arial" w:hAnsi="Arial" w:cs="Arial"/>
        </w:rPr>
        <w:t xml:space="preserve">al norte y </w:t>
      </w:r>
      <w:r w:rsidRPr="00767C77">
        <w:rPr>
          <w:rFonts w:ascii="Arial" w:hAnsi="Arial" w:cs="Arial"/>
          <w:b/>
        </w:rPr>
        <w:t>Basaburua</w:t>
      </w:r>
      <w:r>
        <w:rPr>
          <w:rFonts w:ascii="Arial" w:hAnsi="Arial" w:cs="Arial"/>
        </w:rPr>
        <w:t xml:space="preserve"> al sur, siendo las máximas cotas entre los puertos de </w:t>
      </w:r>
      <w:r w:rsidRPr="00767C77">
        <w:rPr>
          <w:rFonts w:ascii="Arial" w:hAnsi="Arial" w:cs="Arial"/>
          <w:b/>
        </w:rPr>
        <w:t xml:space="preserve">Azpirotz </w:t>
      </w:r>
      <w:r>
        <w:rPr>
          <w:rFonts w:ascii="Arial" w:hAnsi="Arial" w:cs="Arial"/>
        </w:rPr>
        <w:t xml:space="preserve">(550 m) y </w:t>
      </w:r>
      <w:r w:rsidRPr="00767C77">
        <w:rPr>
          <w:rFonts w:ascii="Arial" w:hAnsi="Arial" w:cs="Arial"/>
          <w:b/>
        </w:rPr>
        <w:t xml:space="preserve">Belate </w:t>
      </w:r>
      <w:r>
        <w:rPr>
          <w:rFonts w:ascii="Arial" w:hAnsi="Arial" w:cs="Arial"/>
        </w:rPr>
        <w:t>(847 m).</w:t>
      </w:r>
    </w:p>
    <w:p w14:paraId="48FEBD49" w14:textId="402C2D91" w:rsidR="00360352" w:rsidRDefault="00360352" w:rsidP="00D27A83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Aunque tienen una altitud similar </w:t>
      </w:r>
      <w:r w:rsidRPr="00A07F96">
        <w:rPr>
          <w:rFonts w:ascii="Arial" w:hAnsi="Arial" w:cs="Arial"/>
          <w:b/>
        </w:rPr>
        <w:t>su apariencia es diferente</w:t>
      </w:r>
      <w:r>
        <w:rPr>
          <w:rFonts w:ascii="Arial" w:hAnsi="Arial" w:cs="Arial"/>
        </w:rPr>
        <w:t xml:space="preserve">. Mientras que </w:t>
      </w:r>
      <w:r w:rsidRPr="00A07F96">
        <w:rPr>
          <w:rFonts w:ascii="Arial" w:hAnsi="Arial" w:cs="Arial"/>
          <w:b/>
        </w:rPr>
        <w:t xml:space="preserve">Ireber </w:t>
      </w:r>
      <w:r>
        <w:rPr>
          <w:rFonts w:ascii="Arial" w:hAnsi="Arial" w:cs="Arial"/>
        </w:rPr>
        <w:t xml:space="preserve">forma una cresta rocosa o </w:t>
      </w:r>
      <w:r w:rsidRPr="00A07F96">
        <w:rPr>
          <w:rFonts w:ascii="Arial" w:hAnsi="Arial" w:cs="Arial"/>
          <w:b/>
        </w:rPr>
        <w:t>casco calizo</w:t>
      </w:r>
      <w:r>
        <w:rPr>
          <w:rFonts w:ascii="Arial" w:hAnsi="Arial" w:cs="Arial"/>
        </w:rPr>
        <w:t xml:space="preserve"> que asoma entre los bosques, </w:t>
      </w:r>
      <w:r w:rsidRPr="00A07F96">
        <w:rPr>
          <w:rFonts w:ascii="Arial" w:hAnsi="Arial" w:cs="Arial"/>
          <w:b/>
        </w:rPr>
        <w:t xml:space="preserve">Ernaitzu </w:t>
      </w:r>
      <w:r>
        <w:rPr>
          <w:rFonts w:ascii="Arial" w:hAnsi="Arial" w:cs="Arial"/>
        </w:rPr>
        <w:t xml:space="preserve">es una gran </w:t>
      </w:r>
      <w:r w:rsidRPr="00A07F96">
        <w:rPr>
          <w:rFonts w:ascii="Arial" w:hAnsi="Arial" w:cs="Arial"/>
          <w:b/>
        </w:rPr>
        <w:t>planicie herbosa</w:t>
      </w:r>
      <w:r>
        <w:rPr>
          <w:rFonts w:ascii="Arial" w:hAnsi="Arial" w:cs="Arial"/>
        </w:rPr>
        <w:t xml:space="preserve"> con una gran panorámica. La separación entre las dos cimas es clara en el collado </w:t>
      </w:r>
      <w:r w:rsidRPr="00A07F96">
        <w:rPr>
          <w:rFonts w:ascii="Arial" w:hAnsi="Arial" w:cs="Arial"/>
          <w:b/>
        </w:rPr>
        <w:t xml:space="preserve">Sobresate </w:t>
      </w:r>
      <w:r>
        <w:rPr>
          <w:rFonts w:ascii="Arial" w:hAnsi="Arial" w:cs="Arial"/>
        </w:rPr>
        <w:t xml:space="preserve">(1.134 m). Ireber tiene </w:t>
      </w:r>
      <w:r w:rsidRPr="00A07F96">
        <w:rPr>
          <w:rFonts w:ascii="Arial" w:hAnsi="Arial" w:cs="Arial"/>
          <w:b/>
        </w:rPr>
        <w:t>dos buzones</w:t>
      </w:r>
      <w:r>
        <w:rPr>
          <w:rFonts w:ascii="Arial" w:hAnsi="Arial" w:cs="Arial"/>
        </w:rPr>
        <w:t xml:space="preserve"> y Ernaitzu también, uno de ellos representando un encierro de toros, hoy día lamentablemente dañado.</w:t>
      </w:r>
    </w:p>
    <w:p w14:paraId="11E94458" w14:textId="4FA24B7C" w:rsidR="00360352" w:rsidRDefault="00360352" w:rsidP="00D27A83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Desde el </w:t>
      </w:r>
      <w:r w:rsidRPr="00A07F96">
        <w:rPr>
          <w:rFonts w:ascii="Arial" w:hAnsi="Arial" w:cs="Arial"/>
          <w:b/>
        </w:rPr>
        <w:t xml:space="preserve">vértice </w:t>
      </w:r>
      <w:r>
        <w:rPr>
          <w:rFonts w:ascii="Arial" w:hAnsi="Arial" w:cs="Arial"/>
        </w:rPr>
        <w:t xml:space="preserve">geodésico del Ernaitzu tenemos ahora una </w:t>
      </w:r>
      <w:r w:rsidRPr="00A07F96">
        <w:rPr>
          <w:rFonts w:ascii="Arial" w:hAnsi="Arial" w:cs="Arial"/>
          <w:b/>
        </w:rPr>
        <w:t>pronunciada bajada</w:t>
      </w:r>
      <w:r>
        <w:rPr>
          <w:rFonts w:ascii="Arial" w:hAnsi="Arial" w:cs="Arial"/>
        </w:rPr>
        <w:t xml:space="preserve"> </w:t>
      </w:r>
      <w:r w:rsidR="00767C77">
        <w:rPr>
          <w:rFonts w:ascii="Arial" w:hAnsi="Arial" w:cs="Arial"/>
        </w:rPr>
        <w:t xml:space="preserve">hasta el </w:t>
      </w:r>
      <w:r w:rsidR="00767C77" w:rsidRPr="00A07F96">
        <w:rPr>
          <w:rFonts w:ascii="Arial" w:hAnsi="Arial" w:cs="Arial"/>
          <w:b/>
        </w:rPr>
        <w:t>portillo de Karate</w:t>
      </w:r>
      <w:r w:rsidR="00767C77">
        <w:rPr>
          <w:rFonts w:ascii="Arial" w:hAnsi="Arial" w:cs="Arial"/>
        </w:rPr>
        <w:t xml:space="preserve"> o Arrarts (850 m), que </w:t>
      </w:r>
      <w:r w:rsidR="00767C77" w:rsidRPr="00A07F96">
        <w:rPr>
          <w:rFonts w:ascii="Arial" w:hAnsi="Arial" w:cs="Arial"/>
          <w:b/>
        </w:rPr>
        <w:t xml:space="preserve">separa Berruete de </w:t>
      </w:r>
      <w:proofErr w:type="gramStart"/>
      <w:r w:rsidR="00767C77" w:rsidRPr="00A07F96">
        <w:rPr>
          <w:rFonts w:ascii="Arial" w:hAnsi="Arial" w:cs="Arial"/>
          <w:b/>
        </w:rPr>
        <w:t>Arrarats</w:t>
      </w:r>
      <w:r w:rsidR="00767C77">
        <w:rPr>
          <w:rFonts w:ascii="Arial" w:hAnsi="Arial" w:cs="Arial"/>
        </w:rPr>
        <w:t>,</w:t>
      </w:r>
      <w:r>
        <w:rPr>
          <w:rFonts w:ascii="Arial" w:hAnsi="Arial" w:cs="Arial"/>
        </w:rPr>
        <w:t>en</w:t>
      </w:r>
      <w:proofErr w:type="gramEnd"/>
      <w:r>
        <w:rPr>
          <w:rFonts w:ascii="Arial" w:hAnsi="Arial" w:cs="Arial"/>
        </w:rPr>
        <w:t xml:space="preserve"> la que perdemos 400 m de desnivel</w:t>
      </w:r>
      <w:r w:rsidR="00767C77">
        <w:rPr>
          <w:rFonts w:ascii="Arial" w:hAnsi="Arial" w:cs="Arial"/>
        </w:rPr>
        <w:t xml:space="preserve"> en poco más de 2 km. Desde aquí subimos y bajamos a la cima del </w:t>
      </w:r>
      <w:r w:rsidR="00767C77" w:rsidRPr="00A07F96">
        <w:rPr>
          <w:rFonts w:ascii="Arial" w:hAnsi="Arial" w:cs="Arial"/>
          <w:b/>
        </w:rPr>
        <w:t>Searbe (1.023 m),</w:t>
      </w:r>
      <w:r w:rsidR="00767C77">
        <w:rPr>
          <w:rFonts w:ascii="Arial" w:hAnsi="Arial" w:cs="Arial"/>
        </w:rPr>
        <w:t xml:space="preserve"> cumbre de frondoso hayedo y algo rocosa, con un viejo buzón.</w:t>
      </w:r>
    </w:p>
    <w:p w14:paraId="442DDF5B" w14:textId="6A56C7EF" w:rsidR="00767C77" w:rsidRDefault="00767C77" w:rsidP="00D27A83">
      <w:pPr>
        <w:pStyle w:val="NormalWeb"/>
        <w:spacing w:before="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De nuevo en el portillo de Karate tomamos </w:t>
      </w:r>
      <w:r w:rsidRPr="00A07F96">
        <w:rPr>
          <w:rFonts w:ascii="Arial" w:hAnsi="Arial" w:cs="Arial"/>
          <w:b/>
        </w:rPr>
        <w:t>dirección este</w:t>
      </w:r>
      <w:r>
        <w:rPr>
          <w:rFonts w:ascii="Arial" w:hAnsi="Arial" w:cs="Arial"/>
        </w:rPr>
        <w:t xml:space="preserve"> para un último descenso, también de 400 m, que nos llevará en 3 km hasta </w:t>
      </w:r>
      <w:r w:rsidRPr="00A07F96">
        <w:rPr>
          <w:rFonts w:ascii="Arial" w:hAnsi="Arial" w:cs="Arial"/>
          <w:b/>
        </w:rPr>
        <w:t>Arrarats</w:t>
      </w:r>
      <w:r>
        <w:rPr>
          <w:rFonts w:ascii="Arial" w:hAnsi="Arial" w:cs="Arial"/>
        </w:rPr>
        <w:t xml:space="preserve"> para cerrar la circular.</w:t>
      </w:r>
    </w:p>
    <w:p w14:paraId="130F3206" w14:textId="4B0A0F18" w:rsidR="00360352" w:rsidRDefault="00A07F96" w:rsidP="004D426A">
      <w:pPr>
        <w:pStyle w:val="NormalWeb"/>
        <w:spacing w:before="0" w:beforeAutospacing="0" w:after="60" w:afterAutospacing="0"/>
        <w:ind w:left="-284"/>
        <w:jc w:val="center"/>
        <w:rPr>
          <w:rFonts w:ascii="Arial" w:hAnsi="Arial" w:cs="Arial"/>
        </w:rPr>
      </w:pPr>
      <w:r w:rsidRPr="00183111">
        <w:rPr>
          <w:rFonts w:ascii="Arial" w:hAnsi="Arial" w:cs="Arial"/>
          <w:b/>
          <w:bCs/>
          <w:color w:val="333333"/>
          <w:sz w:val="28"/>
          <w:szCs w:val="28"/>
        </w:rPr>
        <w:t xml:space="preserve">M Ó </w:t>
      </w:r>
      <w:r>
        <w:rPr>
          <w:rFonts w:ascii="Arial" w:hAnsi="Arial" w:cs="Arial"/>
          <w:b/>
          <w:color w:val="333333"/>
          <w:sz w:val="28"/>
          <w:szCs w:val="28"/>
        </w:rPr>
        <w:t xml:space="preserve">V I L   C L U B   </w:t>
      </w:r>
      <w:proofErr w:type="gramStart"/>
      <w:r>
        <w:rPr>
          <w:rFonts w:ascii="Arial" w:hAnsi="Arial" w:cs="Arial"/>
          <w:b/>
          <w:color w:val="333333"/>
          <w:sz w:val="28"/>
          <w:szCs w:val="28"/>
        </w:rPr>
        <w:t>605  770</w:t>
      </w:r>
      <w:proofErr w:type="gramEnd"/>
      <w:r>
        <w:rPr>
          <w:rFonts w:ascii="Arial" w:hAnsi="Arial" w:cs="Arial"/>
          <w:b/>
          <w:color w:val="333333"/>
          <w:sz w:val="28"/>
          <w:szCs w:val="28"/>
        </w:rPr>
        <w:t xml:space="preserve">  741</w:t>
      </w:r>
    </w:p>
    <w:sectPr w:rsidR="00360352" w:rsidSect="00E575A8">
      <w:headerReference w:type="default" r:id="rId9"/>
      <w:pgSz w:w="11906" w:h="16838"/>
      <w:pgMar w:top="1418" w:right="1021" w:bottom="567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49354" w14:textId="77777777" w:rsidR="00FD3B93" w:rsidRDefault="00FD3B93" w:rsidP="008A10D7">
      <w:pPr>
        <w:spacing w:after="0" w:line="240" w:lineRule="auto"/>
      </w:pPr>
      <w:r>
        <w:separator/>
      </w:r>
    </w:p>
  </w:endnote>
  <w:endnote w:type="continuationSeparator" w:id="0">
    <w:p w14:paraId="0057C48E" w14:textId="77777777" w:rsidR="00FD3B93" w:rsidRDefault="00FD3B93" w:rsidP="008A1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33B9F" w14:textId="77777777" w:rsidR="00FD3B93" w:rsidRDefault="00FD3B93" w:rsidP="008A10D7">
      <w:pPr>
        <w:spacing w:after="0" w:line="240" w:lineRule="auto"/>
      </w:pPr>
      <w:r>
        <w:separator/>
      </w:r>
    </w:p>
  </w:footnote>
  <w:footnote w:type="continuationSeparator" w:id="0">
    <w:p w14:paraId="1228AC0F" w14:textId="77777777" w:rsidR="00FD3B93" w:rsidRDefault="00FD3B93" w:rsidP="008A1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527C1" w14:textId="020119A6" w:rsidR="008A10D7" w:rsidRPr="008A10D7" w:rsidRDefault="008A10D7">
    <w:pPr>
      <w:pStyle w:val="Encabezado"/>
      <w:rPr>
        <w:rFonts w:ascii="Arial" w:hAnsi="Arial" w:cs="Arial"/>
        <w:b/>
        <w:sz w:val="24"/>
        <w:szCs w:val="24"/>
      </w:rPr>
    </w:pPr>
    <w:r w:rsidRPr="008A10D7">
      <w:rPr>
        <w:rFonts w:ascii="Arial" w:hAnsi="Arial" w:cs="Arial"/>
        <w:b/>
        <w:sz w:val="24"/>
        <w:szCs w:val="24"/>
      </w:rPr>
      <w:t>20</w:t>
    </w:r>
    <w:r w:rsidR="003C56F6">
      <w:rPr>
        <w:rFonts w:ascii="Arial" w:hAnsi="Arial" w:cs="Arial"/>
        <w:b/>
        <w:sz w:val="24"/>
        <w:szCs w:val="24"/>
      </w:rPr>
      <w:t>2</w:t>
    </w:r>
    <w:r w:rsidR="00A80E77">
      <w:rPr>
        <w:rFonts w:ascii="Arial" w:hAnsi="Arial" w:cs="Arial"/>
        <w:b/>
        <w:sz w:val="24"/>
        <w:szCs w:val="24"/>
      </w:rPr>
      <w:t>7</w:t>
    </w:r>
    <w:r w:rsidRPr="008A10D7">
      <w:rPr>
        <w:rFonts w:ascii="Arial" w:hAnsi="Arial" w:cs="Arial"/>
        <w:b/>
        <w:sz w:val="24"/>
        <w:szCs w:val="24"/>
      </w:rPr>
      <w:t xml:space="preserve"> – </w:t>
    </w:r>
    <w:r w:rsidR="00A80E77">
      <w:rPr>
        <w:rFonts w:ascii="Arial" w:hAnsi="Arial" w:cs="Arial"/>
        <w:b/>
        <w:sz w:val="24"/>
        <w:szCs w:val="24"/>
      </w:rPr>
      <w:t>11</w:t>
    </w:r>
    <w:r w:rsidRPr="008A10D7">
      <w:rPr>
        <w:rFonts w:ascii="Arial" w:hAnsi="Arial" w:cs="Arial"/>
        <w:b/>
        <w:sz w:val="24"/>
        <w:szCs w:val="24"/>
      </w:rPr>
      <w:t xml:space="preserve"> - </w:t>
    </w:r>
    <w:r w:rsidR="00A80E77">
      <w:rPr>
        <w:rFonts w:ascii="Arial" w:hAnsi="Arial" w:cs="Arial"/>
        <w:b/>
        <w:sz w:val="24"/>
        <w:szCs w:val="24"/>
      </w:rPr>
      <w:t>14</w:t>
    </w:r>
  </w:p>
  <w:p w14:paraId="5AA2DEAB" w14:textId="77777777" w:rsidR="008A10D7" w:rsidRDefault="008A10D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8C3"/>
    <w:rsid w:val="000160CE"/>
    <w:rsid w:val="00041930"/>
    <w:rsid w:val="00056913"/>
    <w:rsid w:val="0006196E"/>
    <w:rsid w:val="00074536"/>
    <w:rsid w:val="00077991"/>
    <w:rsid w:val="00081031"/>
    <w:rsid w:val="00092798"/>
    <w:rsid w:val="000927DB"/>
    <w:rsid w:val="000A3E26"/>
    <w:rsid w:val="000A41DC"/>
    <w:rsid w:val="000B4743"/>
    <w:rsid w:val="000C1941"/>
    <w:rsid w:val="000C4DEA"/>
    <w:rsid w:val="000D78C3"/>
    <w:rsid w:val="000F051D"/>
    <w:rsid w:val="000F0A9E"/>
    <w:rsid w:val="000F1071"/>
    <w:rsid w:val="00110473"/>
    <w:rsid w:val="00113696"/>
    <w:rsid w:val="00121634"/>
    <w:rsid w:val="001250E4"/>
    <w:rsid w:val="00133F85"/>
    <w:rsid w:val="00142838"/>
    <w:rsid w:val="00143110"/>
    <w:rsid w:val="0015402E"/>
    <w:rsid w:val="00156BA1"/>
    <w:rsid w:val="001618CB"/>
    <w:rsid w:val="00162CB0"/>
    <w:rsid w:val="00174260"/>
    <w:rsid w:val="0018033A"/>
    <w:rsid w:val="00183111"/>
    <w:rsid w:val="001930D8"/>
    <w:rsid w:val="001A15B7"/>
    <w:rsid w:val="001B726F"/>
    <w:rsid w:val="001B7281"/>
    <w:rsid w:val="001E003B"/>
    <w:rsid w:val="001E2E39"/>
    <w:rsid w:val="001E727C"/>
    <w:rsid w:val="001F1C3B"/>
    <w:rsid w:val="00222F3B"/>
    <w:rsid w:val="00223387"/>
    <w:rsid w:val="00230006"/>
    <w:rsid w:val="00236238"/>
    <w:rsid w:val="0025426E"/>
    <w:rsid w:val="002718FC"/>
    <w:rsid w:val="00275A13"/>
    <w:rsid w:val="002A4ADB"/>
    <w:rsid w:val="002B0453"/>
    <w:rsid w:val="002B1759"/>
    <w:rsid w:val="002B3A78"/>
    <w:rsid w:val="002C22C9"/>
    <w:rsid w:val="002C4CFD"/>
    <w:rsid w:val="002C559D"/>
    <w:rsid w:val="002C7C22"/>
    <w:rsid w:val="002D110B"/>
    <w:rsid w:val="002E2E15"/>
    <w:rsid w:val="002E6C87"/>
    <w:rsid w:val="002E6FBF"/>
    <w:rsid w:val="002E7150"/>
    <w:rsid w:val="002F2DA4"/>
    <w:rsid w:val="002F6C47"/>
    <w:rsid w:val="0031550A"/>
    <w:rsid w:val="003160CB"/>
    <w:rsid w:val="00342F04"/>
    <w:rsid w:val="003519E9"/>
    <w:rsid w:val="00352E85"/>
    <w:rsid w:val="00360352"/>
    <w:rsid w:val="003827CB"/>
    <w:rsid w:val="00384244"/>
    <w:rsid w:val="003930BE"/>
    <w:rsid w:val="00397B4B"/>
    <w:rsid w:val="003A4FFA"/>
    <w:rsid w:val="003C56F6"/>
    <w:rsid w:val="003C6B1D"/>
    <w:rsid w:val="003C74FC"/>
    <w:rsid w:val="003D3381"/>
    <w:rsid w:val="003D38AA"/>
    <w:rsid w:val="003D38CA"/>
    <w:rsid w:val="003F49E2"/>
    <w:rsid w:val="003F5716"/>
    <w:rsid w:val="00404AC9"/>
    <w:rsid w:val="00415422"/>
    <w:rsid w:val="00422404"/>
    <w:rsid w:val="0045090A"/>
    <w:rsid w:val="00466A7A"/>
    <w:rsid w:val="00481605"/>
    <w:rsid w:val="004844FE"/>
    <w:rsid w:val="00490EBD"/>
    <w:rsid w:val="004A4A77"/>
    <w:rsid w:val="004C0316"/>
    <w:rsid w:val="004D2855"/>
    <w:rsid w:val="004D426A"/>
    <w:rsid w:val="004F35C0"/>
    <w:rsid w:val="00502DFA"/>
    <w:rsid w:val="00511AC4"/>
    <w:rsid w:val="00521548"/>
    <w:rsid w:val="005738AE"/>
    <w:rsid w:val="005773CA"/>
    <w:rsid w:val="00590003"/>
    <w:rsid w:val="005B2AAC"/>
    <w:rsid w:val="005E35E9"/>
    <w:rsid w:val="005F14EB"/>
    <w:rsid w:val="00606B52"/>
    <w:rsid w:val="00607E42"/>
    <w:rsid w:val="006127A5"/>
    <w:rsid w:val="00617796"/>
    <w:rsid w:val="006253FF"/>
    <w:rsid w:val="00630374"/>
    <w:rsid w:val="00636418"/>
    <w:rsid w:val="00661F96"/>
    <w:rsid w:val="00677970"/>
    <w:rsid w:val="0068123E"/>
    <w:rsid w:val="00693DA9"/>
    <w:rsid w:val="006C2B52"/>
    <w:rsid w:val="006C353B"/>
    <w:rsid w:val="006C7B38"/>
    <w:rsid w:val="006D0D1C"/>
    <w:rsid w:val="006F079C"/>
    <w:rsid w:val="006F5FD8"/>
    <w:rsid w:val="007064F8"/>
    <w:rsid w:val="00713FC4"/>
    <w:rsid w:val="00717CE2"/>
    <w:rsid w:val="00721736"/>
    <w:rsid w:val="0072444C"/>
    <w:rsid w:val="00725A54"/>
    <w:rsid w:val="0073745E"/>
    <w:rsid w:val="00743AB2"/>
    <w:rsid w:val="00745BA5"/>
    <w:rsid w:val="007525E1"/>
    <w:rsid w:val="007579D7"/>
    <w:rsid w:val="00767C77"/>
    <w:rsid w:val="00771F86"/>
    <w:rsid w:val="007747DF"/>
    <w:rsid w:val="0077560F"/>
    <w:rsid w:val="0078530D"/>
    <w:rsid w:val="007915F6"/>
    <w:rsid w:val="007A6A74"/>
    <w:rsid w:val="007B0FD2"/>
    <w:rsid w:val="007B2F59"/>
    <w:rsid w:val="007B5C12"/>
    <w:rsid w:val="007B660C"/>
    <w:rsid w:val="007D1954"/>
    <w:rsid w:val="007E06A4"/>
    <w:rsid w:val="007E34CB"/>
    <w:rsid w:val="00806A48"/>
    <w:rsid w:val="00833832"/>
    <w:rsid w:val="00833CB0"/>
    <w:rsid w:val="00844D51"/>
    <w:rsid w:val="00852CF1"/>
    <w:rsid w:val="00860CD0"/>
    <w:rsid w:val="00870D0C"/>
    <w:rsid w:val="00871A67"/>
    <w:rsid w:val="00876CA2"/>
    <w:rsid w:val="0088065F"/>
    <w:rsid w:val="008901F2"/>
    <w:rsid w:val="00896BA0"/>
    <w:rsid w:val="008A0F5F"/>
    <w:rsid w:val="008A10D7"/>
    <w:rsid w:val="008B32CC"/>
    <w:rsid w:val="008C45EA"/>
    <w:rsid w:val="008C7499"/>
    <w:rsid w:val="008D72F5"/>
    <w:rsid w:val="00903844"/>
    <w:rsid w:val="00927C52"/>
    <w:rsid w:val="00931810"/>
    <w:rsid w:val="009335A1"/>
    <w:rsid w:val="00940737"/>
    <w:rsid w:val="0095499C"/>
    <w:rsid w:val="00990E11"/>
    <w:rsid w:val="009C27C9"/>
    <w:rsid w:val="009D0CB2"/>
    <w:rsid w:val="009E242A"/>
    <w:rsid w:val="009E5AA9"/>
    <w:rsid w:val="00A07F96"/>
    <w:rsid w:val="00A25927"/>
    <w:rsid w:val="00A352C1"/>
    <w:rsid w:val="00A47BF5"/>
    <w:rsid w:val="00A54E21"/>
    <w:rsid w:val="00A56727"/>
    <w:rsid w:val="00A73C7A"/>
    <w:rsid w:val="00A80E77"/>
    <w:rsid w:val="00A91CB6"/>
    <w:rsid w:val="00A92520"/>
    <w:rsid w:val="00A9656C"/>
    <w:rsid w:val="00A96AA2"/>
    <w:rsid w:val="00AA6085"/>
    <w:rsid w:val="00AD0CC1"/>
    <w:rsid w:val="00AD3076"/>
    <w:rsid w:val="00AE12E0"/>
    <w:rsid w:val="00AE1AEF"/>
    <w:rsid w:val="00AE27B0"/>
    <w:rsid w:val="00AE5319"/>
    <w:rsid w:val="00B20D50"/>
    <w:rsid w:val="00B25CEB"/>
    <w:rsid w:val="00B453E9"/>
    <w:rsid w:val="00B47BBE"/>
    <w:rsid w:val="00B5073C"/>
    <w:rsid w:val="00B510D3"/>
    <w:rsid w:val="00B67AC1"/>
    <w:rsid w:val="00B73AD0"/>
    <w:rsid w:val="00BB1481"/>
    <w:rsid w:val="00BC0785"/>
    <w:rsid w:val="00BC5B8B"/>
    <w:rsid w:val="00BF38BD"/>
    <w:rsid w:val="00C111D1"/>
    <w:rsid w:val="00C11DB8"/>
    <w:rsid w:val="00C24A04"/>
    <w:rsid w:val="00C32716"/>
    <w:rsid w:val="00C44FD0"/>
    <w:rsid w:val="00C454D0"/>
    <w:rsid w:val="00C53238"/>
    <w:rsid w:val="00C709DE"/>
    <w:rsid w:val="00C92F09"/>
    <w:rsid w:val="00CA33A2"/>
    <w:rsid w:val="00CA6437"/>
    <w:rsid w:val="00CB5991"/>
    <w:rsid w:val="00CC4D3D"/>
    <w:rsid w:val="00CD5364"/>
    <w:rsid w:val="00CF100F"/>
    <w:rsid w:val="00CF3AB5"/>
    <w:rsid w:val="00CF78E4"/>
    <w:rsid w:val="00D27A83"/>
    <w:rsid w:val="00D47044"/>
    <w:rsid w:val="00D53307"/>
    <w:rsid w:val="00D57392"/>
    <w:rsid w:val="00D674F4"/>
    <w:rsid w:val="00D75138"/>
    <w:rsid w:val="00D763E4"/>
    <w:rsid w:val="00D82CA4"/>
    <w:rsid w:val="00D83E9A"/>
    <w:rsid w:val="00D8677A"/>
    <w:rsid w:val="00DB77A8"/>
    <w:rsid w:val="00DD44E9"/>
    <w:rsid w:val="00DE2D59"/>
    <w:rsid w:val="00DE6F1D"/>
    <w:rsid w:val="00DF61E5"/>
    <w:rsid w:val="00E038E2"/>
    <w:rsid w:val="00E54755"/>
    <w:rsid w:val="00E575A8"/>
    <w:rsid w:val="00E60F61"/>
    <w:rsid w:val="00E65935"/>
    <w:rsid w:val="00E92FBC"/>
    <w:rsid w:val="00EA2219"/>
    <w:rsid w:val="00EB4530"/>
    <w:rsid w:val="00EB4680"/>
    <w:rsid w:val="00EB6C3F"/>
    <w:rsid w:val="00EC0035"/>
    <w:rsid w:val="00EC1D0B"/>
    <w:rsid w:val="00ED0843"/>
    <w:rsid w:val="00ED5CA4"/>
    <w:rsid w:val="00EE5935"/>
    <w:rsid w:val="00EE7125"/>
    <w:rsid w:val="00EE71E2"/>
    <w:rsid w:val="00F03F23"/>
    <w:rsid w:val="00F123B8"/>
    <w:rsid w:val="00F13170"/>
    <w:rsid w:val="00F16902"/>
    <w:rsid w:val="00F23793"/>
    <w:rsid w:val="00F661BD"/>
    <w:rsid w:val="00F837F9"/>
    <w:rsid w:val="00F83988"/>
    <w:rsid w:val="00F85A1E"/>
    <w:rsid w:val="00F91CA8"/>
    <w:rsid w:val="00F94EFC"/>
    <w:rsid w:val="00FD0702"/>
    <w:rsid w:val="00FD3B93"/>
    <w:rsid w:val="00FD6139"/>
    <w:rsid w:val="00FD6194"/>
    <w:rsid w:val="00FE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FEBDD"/>
  <w15:chartTrackingRefBased/>
  <w15:docId w15:val="{F9FD37E0-499C-4711-86C3-325D65796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DFA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2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10D7"/>
  </w:style>
  <w:style w:type="paragraph" w:styleId="Piedepgina">
    <w:name w:val="footer"/>
    <w:basedOn w:val="Normal"/>
    <w:link w:val="Piedepgina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10D7"/>
  </w:style>
  <w:style w:type="character" w:styleId="Hipervnculo">
    <w:name w:val="Hyperlink"/>
    <w:basedOn w:val="Fuentedeprrafopredeter"/>
    <w:uiPriority w:val="99"/>
    <w:semiHidden/>
    <w:unhideWhenUsed/>
    <w:rsid w:val="00852C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2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3323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48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A9B18-8626-41E8-8EB4-D59D91473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786</TotalTime>
  <Pages>1</Pages>
  <Words>574</Words>
  <Characters>2789</Characters>
  <Application>Microsoft Office Word</Application>
  <DocSecurity>0</DocSecurity>
  <Lines>46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Joserra Romaña</dc:creator>
  <cp:keywords/>
  <dc:description/>
  <cp:lastModifiedBy>Joserra Romaña</cp:lastModifiedBy>
  <cp:revision>30</cp:revision>
  <dcterms:created xsi:type="dcterms:W3CDTF">2023-04-04T17:57:00Z</dcterms:created>
  <dcterms:modified xsi:type="dcterms:W3CDTF">2026-08-15T17:39:00Z</dcterms:modified>
</cp:coreProperties>
</file>