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467F" w14:textId="252C3D8B" w:rsidR="00572C2E" w:rsidRDefault="000B4743" w:rsidP="00210122">
      <w:pPr>
        <w:spacing w:before="80" w:after="120" w:line="120" w:lineRule="atLeast"/>
        <w:rPr>
          <w:rFonts w:ascii="Arial" w:hAnsi="Arial" w:cs="Arial"/>
          <w:b/>
          <w:sz w:val="24"/>
          <w:szCs w:val="24"/>
        </w:rPr>
      </w:pPr>
      <w:r w:rsidRPr="00E60F61">
        <w:rPr>
          <w:rFonts w:ascii="Arial" w:hAnsi="Arial" w:cs="Arial"/>
          <w:b/>
          <w:noProof/>
          <w:color w:val="333333"/>
          <w:sz w:val="24"/>
          <w:szCs w:val="24"/>
          <w:shd w:val="clear" w:color="auto" w:fill="FFFFFF"/>
          <w:lang w:eastAsia="es-ES"/>
        </w:rPr>
        <w:drawing>
          <wp:anchor distT="0" distB="0" distL="114300" distR="114300" simplePos="0" relativeHeight="251661312" behindDoc="0" locked="0" layoutInCell="1" allowOverlap="1" wp14:anchorId="1ED67081" wp14:editId="1E440B66">
            <wp:simplePos x="0" y="0"/>
            <wp:positionH relativeFrom="column">
              <wp:posOffset>-566420</wp:posOffset>
            </wp:positionH>
            <wp:positionV relativeFrom="paragraph">
              <wp:posOffset>-217170</wp:posOffset>
            </wp:positionV>
            <wp:extent cx="526939" cy="787906"/>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RETOCAD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572C2E">
        <w:rPr>
          <w:rFonts w:ascii="Arial" w:hAnsi="Arial" w:cs="Arial"/>
          <w:b/>
          <w:sz w:val="24"/>
          <w:szCs w:val="24"/>
        </w:rPr>
        <w:t xml:space="preserve">  Sopalmo-</w:t>
      </w:r>
      <w:proofErr w:type="spellStart"/>
      <w:r w:rsidR="00572C2E">
        <w:rPr>
          <w:rFonts w:ascii="Arial" w:hAnsi="Arial" w:cs="Arial"/>
          <w:b/>
          <w:sz w:val="24"/>
          <w:szCs w:val="24"/>
        </w:rPr>
        <w:t>Mojacar</w:t>
      </w:r>
      <w:proofErr w:type="spellEnd"/>
      <w:r w:rsidR="00572C2E">
        <w:rPr>
          <w:rFonts w:ascii="Arial" w:hAnsi="Arial" w:cs="Arial"/>
          <w:b/>
          <w:sz w:val="24"/>
          <w:szCs w:val="24"/>
        </w:rPr>
        <w:t>: Arráez (919 m) opción Cerro de la Mezquita (960 m)</w:t>
      </w:r>
    </w:p>
    <w:p w14:paraId="28728F3F" w14:textId="315E2687" w:rsidR="00502DFA" w:rsidRPr="00E60F61" w:rsidRDefault="00572C2E" w:rsidP="00210122">
      <w:pPr>
        <w:spacing w:before="80" w:after="120" w:line="120" w:lineRule="atLeast"/>
        <w:rPr>
          <w:rFonts w:ascii="Arial" w:hAnsi="Arial" w:cs="Arial"/>
          <w:b/>
          <w:color w:val="000000"/>
          <w:sz w:val="24"/>
          <w:szCs w:val="24"/>
        </w:rPr>
      </w:pPr>
      <w:r>
        <w:rPr>
          <w:rFonts w:ascii="Arial" w:hAnsi="Arial" w:cs="Arial"/>
          <w:b/>
          <w:sz w:val="24"/>
          <w:szCs w:val="24"/>
        </w:rPr>
        <w:t xml:space="preserve"> </w:t>
      </w:r>
      <w:r w:rsidR="00210122" w:rsidRPr="00E60F61">
        <w:rPr>
          <w:rFonts w:ascii="Arial" w:hAnsi="Arial" w:cs="Arial"/>
          <w:b/>
          <w:noProof/>
          <w:color w:val="333333"/>
          <w:sz w:val="24"/>
          <w:szCs w:val="24"/>
          <w:shd w:val="clear" w:color="auto" w:fill="FFFFFF"/>
          <w:lang w:eastAsia="es-ES"/>
        </w:rPr>
        <w:drawing>
          <wp:anchor distT="0" distB="0" distL="114300" distR="114300" simplePos="0" relativeHeight="251659264" behindDoc="0" locked="0" layoutInCell="1" allowOverlap="1" wp14:anchorId="50A9B45E" wp14:editId="19B01EA9">
            <wp:simplePos x="0" y="0"/>
            <wp:positionH relativeFrom="margin">
              <wp:posOffset>3876040</wp:posOffset>
            </wp:positionH>
            <wp:positionV relativeFrom="paragraph">
              <wp:posOffset>17145</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proofErr w:type="spellStart"/>
      <w:r w:rsidR="00EB6C3F" w:rsidRPr="00E60F61">
        <w:rPr>
          <w:rFonts w:ascii="Arial" w:hAnsi="Arial" w:cs="Arial"/>
          <w:color w:val="000000"/>
          <w:sz w:val="24"/>
          <w:szCs w:val="24"/>
        </w:rPr>
        <w:t>D</w:t>
      </w:r>
      <w:r w:rsidR="00502DFA" w:rsidRPr="00E60F61">
        <w:rPr>
          <w:rFonts w:ascii="Arial" w:hAnsi="Arial" w:cs="Arial"/>
          <w:color w:val="000000"/>
          <w:sz w:val="24"/>
          <w:szCs w:val="24"/>
        </w:rPr>
        <w:t>istantzia</w:t>
      </w:r>
      <w:proofErr w:type="spellEnd"/>
      <w:r w:rsidR="00502DFA" w:rsidRPr="00E60F61">
        <w:rPr>
          <w:rFonts w:ascii="Arial" w:hAnsi="Arial" w:cs="Arial"/>
          <w:color w:val="000000"/>
          <w:sz w:val="24"/>
          <w:szCs w:val="24"/>
        </w:rPr>
        <w:t xml:space="preserve">/Distancia = </w:t>
      </w:r>
      <w:r w:rsidR="00632840">
        <w:rPr>
          <w:rFonts w:ascii="Arial" w:hAnsi="Arial" w:cs="Arial"/>
          <w:b/>
          <w:color w:val="000000"/>
          <w:sz w:val="24"/>
          <w:szCs w:val="24"/>
        </w:rPr>
        <w:t>1</w:t>
      </w:r>
      <w:r>
        <w:rPr>
          <w:rFonts w:ascii="Arial" w:hAnsi="Arial" w:cs="Arial"/>
          <w:b/>
          <w:color w:val="000000"/>
          <w:sz w:val="24"/>
          <w:szCs w:val="24"/>
        </w:rPr>
        <w:t>5</w:t>
      </w:r>
      <w:r w:rsidR="00AE27B0">
        <w:rPr>
          <w:rFonts w:ascii="Arial" w:hAnsi="Arial" w:cs="Arial"/>
          <w:b/>
          <w:color w:val="000000"/>
          <w:sz w:val="24"/>
          <w:szCs w:val="24"/>
        </w:rPr>
        <w:t>,</w:t>
      </w:r>
      <w:r>
        <w:rPr>
          <w:rFonts w:ascii="Arial" w:hAnsi="Arial" w:cs="Arial"/>
          <w:b/>
          <w:color w:val="000000"/>
          <w:sz w:val="24"/>
          <w:szCs w:val="24"/>
        </w:rPr>
        <w:t>6</w:t>
      </w:r>
      <w:r w:rsidR="00502DFA" w:rsidRPr="00E60F61">
        <w:rPr>
          <w:rFonts w:ascii="Arial" w:hAnsi="Arial" w:cs="Arial"/>
          <w:b/>
          <w:color w:val="000000"/>
          <w:sz w:val="24"/>
          <w:szCs w:val="24"/>
        </w:rPr>
        <w:t xml:space="preserve"> km</w:t>
      </w:r>
    </w:p>
    <w:p w14:paraId="4DEE31E3" w14:textId="4023196C" w:rsidR="00502DFA" w:rsidRPr="00E60F61" w:rsidRDefault="00502DFA" w:rsidP="00210122">
      <w:pPr>
        <w:pStyle w:val="NormalWeb"/>
        <w:spacing w:before="80" w:beforeAutospacing="0" w:after="120" w:afterAutospacing="0" w:line="120" w:lineRule="atLeast"/>
        <w:rPr>
          <w:rFonts w:ascii="Arial" w:hAnsi="Arial" w:cs="Arial"/>
          <w:b/>
          <w:color w:val="000000"/>
        </w:rPr>
      </w:pPr>
      <w:proofErr w:type="spellStart"/>
      <w:r w:rsidRPr="00E60F61">
        <w:rPr>
          <w:rFonts w:ascii="Arial" w:hAnsi="Arial" w:cs="Arial"/>
        </w:rPr>
        <w:t>Aurreikusitako</w:t>
      </w:r>
      <w:proofErr w:type="spellEnd"/>
      <w:r w:rsidRPr="00E60F61">
        <w:rPr>
          <w:rFonts w:ascii="Arial" w:hAnsi="Arial" w:cs="Arial"/>
        </w:rPr>
        <w:t xml:space="preserve"> </w:t>
      </w:r>
      <w:proofErr w:type="spellStart"/>
      <w:r w:rsidRPr="00E60F61">
        <w:rPr>
          <w:rFonts w:ascii="Arial" w:hAnsi="Arial" w:cs="Arial"/>
        </w:rPr>
        <w:t>denbora</w:t>
      </w:r>
      <w:proofErr w:type="spellEnd"/>
      <w:r w:rsidRPr="00E60F61">
        <w:rPr>
          <w:rFonts w:ascii="Arial" w:hAnsi="Arial" w:cs="Arial"/>
          <w:color w:val="000000"/>
        </w:rPr>
        <w:t xml:space="preserve"> /Tiempo estimado = </w:t>
      </w:r>
      <w:r w:rsidR="00632840">
        <w:rPr>
          <w:rFonts w:ascii="Arial" w:hAnsi="Arial" w:cs="Arial"/>
          <w:b/>
          <w:color w:val="000000"/>
        </w:rPr>
        <w:t>5</w:t>
      </w:r>
      <w:r w:rsidR="00572C2E">
        <w:rPr>
          <w:rFonts w:ascii="Arial" w:hAnsi="Arial" w:cs="Arial"/>
          <w:b/>
          <w:color w:val="000000"/>
        </w:rPr>
        <w:t>,5</w:t>
      </w:r>
      <w:r w:rsidRPr="00E60F61">
        <w:rPr>
          <w:rFonts w:ascii="Arial" w:hAnsi="Arial" w:cs="Arial"/>
          <w:b/>
          <w:color w:val="000000"/>
        </w:rPr>
        <w:t xml:space="preserve"> </w:t>
      </w:r>
      <w:proofErr w:type="spellStart"/>
      <w:r w:rsidRPr="00E60F61">
        <w:rPr>
          <w:rFonts w:ascii="Arial" w:hAnsi="Arial" w:cs="Arial"/>
          <w:b/>
          <w:color w:val="000000"/>
        </w:rPr>
        <w:t>ordu</w:t>
      </w:r>
      <w:proofErr w:type="spellEnd"/>
    </w:p>
    <w:p w14:paraId="45FCAEAD" w14:textId="559D4FFC" w:rsidR="00502DFA" w:rsidRPr="00E60F61" w:rsidRDefault="00502DFA" w:rsidP="00210122">
      <w:pPr>
        <w:pStyle w:val="NormalWeb"/>
        <w:spacing w:before="80" w:beforeAutospacing="0" w:after="120" w:afterAutospacing="0" w:line="120" w:lineRule="atLeast"/>
        <w:rPr>
          <w:rFonts w:ascii="Arial" w:hAnsi="Arial" w:cs="Arial"/>
          <w:b/>
          <w:color w:val="000000"/>
        </w:rPr>
      </w:pPr>
      <w:proofErr w:type="spellStart"/>
      <w:r w:rsidRPr="00E60F61">
        <w:rPr>
          <w:rFonts w:ascii="Arial" w:hAnsi="Arial" w:cs="Arial"/>
        </w:rPr>
        <w:t>Garaiera</w:t>
      </w:r>
      <w:proofErr w:type="spellEnd"/>
      <w:r w:rsidRPr="00E60F61">
        <w:rPr>
          <w:rFonts w:ascii="Arial" w:hAnsi="Arial" w:cs="Arial"/>
        </w:rPr>
        <w:t xml:space="preserve"> </w:t>
      </w:r>
      <w:proofErr w:type="spellStart"/>
      <w:r w:rsidRPr="00E60F61">
        <w:rPr>
          <w:rFonts w:ascii="Arial" w:hAnsi="Arial" w:cs="Arial"/>
        </w:rPr>
        <w:t>positiboa</w:t>
      </w:r>
      <w:proofErr w:type="spellEnd"/>
      <w:r w:rsidRPr="00E60F61">
        <w:rPr>
          <w:rFonts w:ascii="Arial" w:hAnsi="Arial" w:cs="Arial"/>
        </w:rPr>
        <w:t xml:space="preserve"> /</w:t>
      </w:r>
      <w:r w:rsidRPr="00E60F61">
        <w:rPr>
          <w:rFonts w:ascii="Arial" w:hAnsi="Arial" w:cs="Arial"/>
          <w:color w:val="000000"/>
        </w:rPr>
        <w:t xml:space="preserve">Desnivel positivo = </w:t>
      </w:r>
      <w:r w:rsidR="00572C2E">
        <w:rPr>
          <w:rFonts w:ascii="Arial" w:hAnsi="Arial" w:cs="Arial"/>
          <w:b/>
          <w:color w:val="000000"/>
        </w:rPr>
        <w:t>864</w:t>
      </w:r>
      <w:r w:rsidR="00C32716" w:rsidRPr="00E60F61">
        <w:rPr>
          <w:rFonts w:ascii="Arial" w:hAnsi="Arial" w:cs="Arial"/>
          <w:b/>
          <w:color w:val="000000"/>
        </w:rPr>
        <w:t xml:space="preserve"> </w:t>
      </w:r>
      <w:proofErr w:type="spellStart"/>
      <w:r w:rsidRPr="00E60F61">
        <w:rPr>
          <w:rFonts w:ascii="Arial" w:hAnsi="Arial" w:cs="Arial"/>
          <w:b/>
          <w:color w:val="000000"/>
        </w:rPr>
        <w:t>mts</w:t>
      </w:r>
      <w:proofErr w:type="spellEnd"/>
    </w:p>
    <w:p w14:paraId="09C5FB31" w14:textId="78D1BDCD" w:rsidR="000B4743" w:rsidRPr="00E60F61" w:rsidRDefault="000B4743" w:rsidP="00210122">
      <w:pPr>
        <w:pStyle w:val="NormalWeb"/>
        <w:spacing w:before="0" w:beforeAutospacing="0" w:after="120" w:afterAutospacing="0"/>
        <w:rPr>
          <w:rFonts w:ascii="Arial" w:hAnsi="Arial" w:cs="Arial"/>
          <w:b/>
          <w:color w:val="000000"/>
        </w:rPr>
      </w:pPr>
      <w:proofErr w:type="spellStart"/>
      <w:r w:rsidRPr="00E60F61">
        <w:rPr>
          <w:rFonts w:ascii="Arial" w:hAnsi="Arial" w:cs="Arial"/>
        </w:rPr>
        <w:t>Zailtasun</w:t>
      </w:r>
      <w:proofErr w:type="spellEnd"/>
      <w:r w:rsidRPr="00E60F61">
        <w:rPr>
          <w:rFonts w:ascii="Arial" w:hAnsi="Arial" w:cs="Arial"/>
        </w:rPr>
        <w:t xml:space="preserve"> </w:t>
      </w:r>
      <w:proofErr w:type="spellStart"/>
      <w:r w:rsidRPr="00E60F61">
        <w:rPr>
          <w:rFonts w:ascii="Arial" w:hAnsi="Arial" w:cs="Arial"/>
        </w:rPr>
        <w:t>teknikoa</w:t>
      </w:r>
      <w:proofErr w:type="spellEnd"/>
      <w:r w:rsidRPr="00E60F61">
        <w:rPr>
          <w:rFonts w:ascii="Arial" w:hAnsi="Arial" w:cs="Arial"/>
        </w:rPr>
        <w:t>/</w:t>
      </w:r>
      <w:r w:rsidRPr="00E60F61">
        <w:rPr>
          <w:rFonts w:ascii="Arial" w:hAnsi="Arial" w:cs="Arial"/>
          <w:color w:val="000000"/>
        </w:rPr>
        <w:t xml:space="preserve">Dificultad técnica = </w:t>
      </w:r>
      <w:proofErr w:type="spellStart"/>
      <w:r w:rsidRPr="00E60F61">
        <w:rPr>
          <w:rFonts w:ascii="Arial" w:hAnsi="Arial" w:cs="Arial"/>
          <w:b/>
          <w:color w:val="000000"/>
        </w:rPr>
        <w:t>Erreza</w:t>
      </w:r>
      <w:proofErr w:type="spellEnd"/>
      <w:r w:rsidRPr="00E60F61">
        <w:rPr>
          <w:rFonts w:ascii="Arial" w:hAnsi="Arial" w:cs="Arial"/>
          <w:b/>
          <w:color w:val="000000"/>
        </w:rPr>
        <w:t>/Fácil</w:t>
      </w:r>
    </w:p>
    <w:p w14:paraId="0B424033" w14:textId="48EF4567" w:rsidR="000B4743" w:rsidRDefault="000B4743" w:rsidP="00210122">
      <w:pPr>
        <w:pStyle w:val="NormalWeb"/>
        <w:spacing w:before="0" w:beforeAutospacing="0" w:after="120" w:afterAutospacing="0"/>
        <w:rPr>
          <w:rFonts w:ascii="Arial" w:hAnsi="Arial" w:cs="Arial"/>
          <w:b/>
        </w:rPr>
      </w:pPr>
      <w:proofErr w:type="spellStart"/>
      <w:r w:rsidRPr="00E60F61">
        <w:rPr>
          <w:rFonts w:ascii="Arial" w:hAnsi="Arial" w:cs="Arial"/>
        </w:rPr>
        <w:t>Zailtasunaren</w:t>
      </w:r>
      <w:proofErr w:type="spellEnd"/>
      <w:r w:rsidRPr="00E60F61">
        <w:rPr>
          <w:rFonts w:ascii="Arial" w:hAnsi="Arial" w:cs="Arial"/>
        </w:rPr>
        <w:t xml:space="preserve"> </w:t>
      </w:r>
      <w:proofErr w:type="spellStart"/>
      <w:r w:rsidRPr="00E60F61">
        <w:rPr>
          <w:rFonts w:ascii="Arial" w:hAnsi="Arial" w:cs="Arial"/>
        </w:rPr>
        <w:t>indizea</w:t>
      </w:r>
      <w:proofErr w:type="spellEnd"/>
      <w:r w:rsidRPr="00E60F61">
        <w:rPr>
          <w:rFonts w:ascii="Arial" w:hAnsi="Arial" w:cs="Arial"/>
        </w:rPr>
        <w:t>/</w:t>
      </w:r>
      <w:proofErr w:type="spellStart"/>
      <w:r w:rsidRPr="00E60F61">
        <w:rPr>
          <w:rFonts w:ascii="Arial" w:hAnsi="Arial" w:cs="Arial"/>
        </w:rPr>
        <w:t>Indice</w:t>
      </w:r>
      <w:proofErr w:type="spellEnd"/>
      <w:r w:rsidRPr="00E60F61">
        <w:rPr>
          <w:rFonts w:ascii="Arial" w:hAnsi="Arial" w:cs="Arial"/>
        </w:rPr>
        <w:t xml:space="preserve"> de dificultad = </w:t>
      </w:r>
      <w:r w:rsidR="00572C2E">
        <w:rPr>
          <w:rFonts w:ascii="Arial" w:hAnsi="Arial" w:cs="Arial"/>
          <w:b/>
        </w:rPr>
        <w:t>92</w:t>
      </w:r>
      <w:r w:rsidRPr="00E60F61">
        <w:rPr>
          <w:rFonts w:ascii="Arial" w:hAnsi="Arial" w:cs="Arial"/>
        </w:rPr>
        <w:t xml:space="preserve"> (</w:t>
      </w:r>
      <w:r w:rsidRPr="00E60F61">
        <w:rPr>
          <w:rFonts w:ascii="Arial" w:hAnsi="Arial" w:cs="Arial"/>
          <w:b/>
        </w:rPr>
        <w:t>consultar tabla adjunta)</w:t>
      </w:r>
    </w:p>
    <w:p w14:paraId="707A07E5" w14:textId="77777777" w:rsidR="00210122" w:rsidRDefault="00210122" w:rsidP="00210122">
      <w:pPr>
        <w:pStyle w:val="NormalWeb"/>
        <w:spacing w:before="0" w:beforeAutospacing="0" w:after="120" w:afterAutospacing="0"/>
        <w:rPr>
          <w:rFonts w:ascii="Arial" w:hAnsi="Arial" w:cs="Arial"/>
          <w:b/>
        </w:rPr>
      </w:pPr>
    </w:p>
    <w:p w14:paraId="1E99AAA1" w14:textId="75BAC06A" w:rsidR="00210122" w:rsidRPr="00210122" w:rsidRDefault="00210122" w:rsidP="00210122">
      <w:pPr>
        <w:pStyle w:val="NormalWeb"/>
        <w:spacing w:before="0" w:beforeAutospacing="0" w:after="120" w:afterAutospacing="0" w:line="360" w:lineRule="auto"/>
        <w:jc w:val="both"/>
        <w:rPr>
          <w:rFonts w:ascii="Arial" w:hAnsi="Arial" w:cs="Arial"/>
          <w:b/>
          <w:bCs/>
        </w:rPr>
      </w:pPr>
      <w:r>
        <w:rPr>
          <w:rFonts w:ascii="Arial" w:hAnsi="Arial" w:cs="Arial"/>
          <w:b/>
          <w:bCs/>
        </w:rPr>
        <w:t xml:space="preserve">1. </w:t>
      </w:r>
      <w:r w:rsidRPr="00210122">
        <w:rPr>
          <w:rFonts w:ascii="Arial" w:hAnsi="Arial" w:cs="Arial"/>
          <w:b/>
          <w:bCs/>
        </w:rPr>
        <w:t>Sopalmo (≈250 m) – Cuesta del Chapado – Alcandía Alta (≈600–650 m)</w:t>
      </w:r>
    </w:p>
    <w:p w14:paraId="08339E36" w14:textId="77777777" w:rsidR="00210122" w:rsidRPr="00210122" w:rsidRDefault="00210122" w:rsidP="00210122">
      <w:pPr>
        <w:pStyle w:val="NormalWeb"/>
        <w:spacing w:before="0" w:beforeAutospacing="0" w:after="120" w:afterAutospacing="0" w:line="360" w:lineRule="auto"/>
        <w:jc w:val="both"/>
        <w:rPr>
          <w:rFonts w:ascii="Arial" w:hAnsi="Arial" w:cs="Arial"/>
        </w:rPr>
      </w:pPr>
      <w:r w:rsidRPr="00210122">
        <w:rPr>
          <w:rFonts w:ascii="Arial" w:hAnsi="Arial" w:cs="Arial"/>
        </w:rPr>
        <w:t>Desde Sopalmo se toma la Cuesta del Chapado, pista que asciende de forma sostenida por la vertiente SE. La traza es continua y permite ganar altura sin interrupciones. Tras superar la zona baja, la pista alcanza Alcandía Alta, punto de acceso natural a la parte superior de la sierra.</w:t>
      </w:r>
    </w:p>
    <w:p w14:paraId="3F49282D" w14:textId="77777777" w:rsidR="00210122" w:rsidRPr="00210122" w:rsidRDefault="00210122" w:rsidP="00210122">
      <w:pPr>
        <w:pStyle w:val="NormalWeb"/>
        <w:spacing w:before="0" w:beforeAutospacing="0" w:after="120" w:afterAutospacing="0" w:line="360" w:lineRule="auto"/>
        <w:jc w:val="both"/>
        <w:rPr>
          <w:rFonts w:ascii="Arial" w:hAnsi="Arial" w:cs="Arial"/>
          <w:b/>
          <w:bCs/>
        </w:rPr>
      </w:pPr>
      <w:r w:rsidRPr="00210122">
        <w:rPr>
          <w:rFonts w:ascii="Arial" w:hAnsi="Arial" w:cs="Arial"/>
          <w:b/>
          <w:bCs/>
        </w:rPr>
        <w:t>2. Alcandía Alta – Mirador natural – Cerro Arráez (919 m)</w:t>
      </w:r>
    </w:p>
    <w:p w14:paraId="749726C7" w14:textId="77777777" w:rsidR="00210122" w:rsidRPr="00210122" w:rsidRDefault="00210122" w:rsidP="00210122">
      <w:pPr>
        <w:pStyle w:val="NormalWeb"/>
        <w:spacing w:before="0" w:beforeAutospacing="0" w:after="120" w:afterAutospacing="0" w:line="360" w:lineRule="auto"/>
        <w:jc w:val="both"/>
        <w:rPr>
          <w:rFonts w:ascii="Arial" w:hAnsi="Arial" w:cs="Arial"/>
        </w:rPr>
      </w:pPr>
      <w:r w:rsidRPr="00210122">
        <w:rPr>
          <w:rFonts w:ascii="Arial" w:hAnsi="Arial" w:cs="Arial"/>
          <w:b/>
          <w:bCs/>
        </w:rPr>
        <w:t>Desde Alcandía Alta</w:t>
      </w:r>
      <w:r w:rsidRPr="00210122">
        <w:rPr>
          <w:rFonts w:ascii="Arial" w:hAnsi="Arial" w:cs="Arial"/>
        </w:rPr>
        <w:t xml:space="preserve"> se continúa hacia la cresta. Antes de la cima se pasa por un mirador natural, situado en un resalte de la loma. La subida final se realiza por terreno despejado hasta alcanzar el </w:t>
      </w:r>
      <w:r w:rsidRPr="00210122">
        <w:rPr>
          <w:rFonts w:ascii="Arial" w:hAnsi="Arial" w:cs="Arial"/>
          <w:b/>
          <w:bCs/>
        </w:rPr>
        <w:t>Cerro Arráez (919 m),</w:t>
      </w:r>
      <w:r w:rsidRPr="00210122">
        <w:rPr>
          <w:rFonts w:ascii="Arial" w:hAnsi="Arial" w:cs="Arial"/>
        </w:rPr>
        <w:t xml:space="preserve"> cima destacada del sector oriental.</w:t>
      </w:r>
    </w:p>
    <w:p w14:paraId="65B797BA" w14:textId="77777777" w:rsidR="00210122" w:rsidRPr="00210122" w:rsidRDefault="00210122" w:rsidP="00210122">
      <w:pPr>
        <w:pStyle w:val="NormalWeb"/>
        <w:spacing w:before="0" w:beforeAutospacing="0" w:after="120" w:afterAutospacing="0" w:line="360" w:lineRule="auto"/>
        <w:jc w:val="both"/>
        <w:rPr>
          <w:rFonts w:ascii="Arial" w:hAnsi="Arial" w:cs="Arial"/>
          <w:b/>
          <w:bCs/>
        </w:rPr>
      </w:pPr>
      <w:r w:rsidRPr="00210122">
        <w:rPr>
          <w:rFonts w:ascii="Arial" w:hAnsi="Arial" w:cs="Arial"/>
          <w:b/>
          <w:bCs/>
        </w:rPr>
        <w:t>3. Arráez – Loma de las Cintas – Sierra de Cabrera</w:t>
      </w:r>
    </w:p>
    <w:p w14:paraId="4F44A917" w14:textId="77777777" w:rsidR="00210122" w:rsidRPr="00210122" w:rsidRDefault="00210122" w:rsidP="00210122">
      <w:pPr>
        <w:pStyle w:val="NormalWeb"/>
        <w:spacing w:before="0" w:beforeAutospacing="0" w:after="120" w:afterAutospacing="0" w:line="360" w:lineRule="auto"/>
        <w:jc w:val="both"/>
        <w:rPr>
          <w:rFonts w:ascii="Arial" w:hAnsi="Arial" w:cs="Arial"/>
        </w:rPr>
      </w:pPr>
      <w:r w:rsidRPr="00210122">
        <w:rPr>
          <w:rFonts w:ascii="Arial" w:hAnsi="Arial" w:cs="Arial"/>
        </w:rPr>
        <w:t xml:space="preserve">Desde la cima se sigue la Loma de las Cintas, que constituye la </w:t>
      </w:r>
      <w:r w:rsidRPr="00210122">
        <w:rPr>
          <w:rFonts w:ascii="Arial" w:hAnsi="Arial" w:cs="Arial"/>
          <w:b/>
          <w:bCs/>
        </w:rPr>
        <w:t>divisoria principal</w:t>
      </w:r>
      <w:r w:rsidRPr="00210122">
        <w:rPr>
          <w:rFonts w:ascii="Arial" w:hAnsi="Arial" w:cs="Arial"/>
        </w:rPr>
        <w:t xml:space="preserve"> </w:t>
      </w:r>
      <w:r w:rsidRPr="00210122">
        <w:rPr>
          <w:rFonts w:ascii="Arial" w:hAnsi="Arial" w:cs="Arial"/>
          <w:b/>
          <w:bCs/>
        </w:rPr>
        <w:t>de la Sierra de Cabrera</w:t>
      </w:r>
      <w:r w:rsidRPr="00210122">
        <w:rPr>
          <w:rFonts w:ascii="Arial" w:hAnsi="Arial" w:cs="Arial"/>
        </w:rPr>
        <w:t>. El avance se realiza por la línea de lomas, alternando tramos de senda y pista. Se enlazan sucesivos altos secundarios que mantienen la continuidad de la cresta.</w:t>
      </w:r>
    </w:p>
    <w:p w14:paraId="1817AE20" w14:textId="77777777" w:rsidR="00210122" w:rsidRPr="00210122" w:rsidRDefault="00210122" w:rsidP="00210122">
      <w:pPr>
        <w:pStyle w:val="NormalWeb"/>
        <w:spacing w:before="0" w:beforeAutospacing="0" w:after="120" w:afterAutospacing="0" w:line="360" w:lineRule="auto"/>
        <w:jc w:val="both"/>
        <w:rPr>
          <w:rFonts w:ascii="Arial" w:hAnsi="Arial" w:cs="Arial"/>
          <w:b/>
          <w:bCs/>
        </w:rPr>
      </w:pPr>
      <w:r w:rsidRPr="00210122">
        <w:rPr>
          <w:rFonts w:ascii="Arial" w:hAnsi="Arial" w:cs="Arial"/>
          <w:b/>
          <w:bCs/>
        </w:rPr>
        <w:t>4. Loma de las Cintas – Cerro de la Red – Puerto del Alguacil – Risco del Moro</w:t>
      </w:r>
    </w:p>
    <w:p w14:paraId="5F7FC223" w14:textId="3D39BCB4" w:rsidR="00210122" w:rsidRPr="00210122" w:rsidRDefault="00210122" w:rsidP="00210122">
      <w:pPr>
        <w:pStyle w:val="NormalWeb"/>
        <w:spacing w:before="0" w:beforeAutospacing="0" w:after="120" w:afterAutospacing="0" w:line="360" w:lineRule="auto"/>
        <w:jc w:val="both"/>
        <w:rPr>
          <w:rFonts w:ascii="Arial" w:hAnsi="Arial" w:cs="Arial"/>
          <w:b/>
          <w:bCs/>
        </w:rPr>
      </w:pPr>
      <w:r w:rsidRPr="00210122">
        <w:rPr>
          <w:rFonts w:ascii="Arial" w:hAnsi="Arial" w:cs="Arial"/>
        </w:rPr>
        <w:t>La loma conduce hacia el Cerro de la Red, que se supera por su vertiente accesible. A continuación</w:t>
      </w:r>
      <w:r>
        <w:rPr>
          <w:rFonts w:ascii="Arial" w:hAnsi="Arial" w:cs="Arial"/>
        </w:rPr>
        <w:t>,</w:t>
      </w:r>
      <w:r w:rsidRPr="00210122">
        <w:rPr>
          <w:rFonts w:ascii="Arial" w:hAnsi="Arial" w:cs="Arial"/>
        </w:rPr>
        <w:t xml:space="preserve"> se alcanza el </w:t>
      </w:r>
      <w:r w:rsidRPr="00210122">
        <w:rPr>
          <w:rFonts w:ascii="Arial" w:hAnsi="Arial" w:cs="Arial"/>
          <w:b/>
          <w:bCs/>
        </w:rPr>
        <w:t>Puerto del Alguacil</w:t>
      </w:r>
      <w:r w:rsidRPr="00210122">
        <w:rPr>
          <w:rFonts w:ascii="Arial" w:hAnsi="Arial" w:cs="Arial"/>
        </w:rPr>
        <w:t xml:space="preserve">, punto de paso en la divisoria. El itinerario continúa hacia el </w:t>
      </w:r>
      <w:r w:rsidRPr="00210122">
        <w:rPr>
          <w:rFonts w:ascii="Arial" w:hAnsi="Arial" w:cs="Arial"/>
          <w:b/>
          <w:bCs/>
        </w:rPr>
        <w:t>Risco del Moro, resalte característico de la sierra.</w:t>
      </w:r>
    </w:p>
    <w:p w14:paraId="4347A19D" w14:textId="77777777" w:rsidR="00210122" w:rsidRPr="00210122" w:rsidRDefault="00210122" w:rsidP="00210122">
      <w:pPr>
        <w:pStyle w:val="NormalWeb"/>
        <w:spacing w:before="0" w:beforeAutospacing="0" w:after="120" w:afterAutospacing="0" w:line="360" w:lineRule="auto"/>
        <w:jc w:val="both"/>
        <w:rPr>
          <w:rFonts w:ascii="Arial" w:hAnsi="Arial" w:cs="Arial"/>
          <w:b/>
          <w:bCs/>
        </w:rPr>
      </w:pPr>
      <w:r w:rsidRPr="00210122">
        <w:rPr>
          <w:rFonts w:ascii="Arial" w:hAnsi="Arial" w:cs="Arial"/>
          <w:b/>
          <w:bCs/>
        </w:rPr>
        <w:t xml:space="preserve">5. Risco del Moro – Collado de </w:t>
      </w:r>
      <w:proofErr w:type="spellStart"/>
      <w:r w:rsidRPr="00210122">
        <w:rPr>
          <w:rFonts w:ascii="Arial" w:hAnsi="Arial" w:cs="Arial"/>
          <w:b/>
          <w:bCs/>
        </w:rPr>
        <w:t>Refajeros</w:t>
      </w:r>
      <w:proofErr w:type="spellEnd"/>
      <w:r w:rsidRPr="00210122">
        <w:rPr>
          <w:rFonts w:ascii="Arial" w:hAnsi="Arial" w:cs="Arial"/>
          <w:b/>
          <w:bCs/>
        </w:rPr>
        <w:t xml:space="preserve"> – Mojácar</w:t>
      </w:r>
    </w:p>
    <w:p w14:paraId="2E0FE944" w14:textId="5CE0F592" w:rsidR="00210122" w:rsidRPr="00210122" w:rsidRDefault="00210122" w:rsidP="00210122">
      <w:pPr>
        <w:pStyle w:val="NormalWeb"/>
        <w:spacing w:before="0" w:beforeAutospacing="0" w:after="120" w:afterAutospacing="0" w:line="360" w:lineRule="auto"/>
        <w:jc w:val="both"/>
        <w:rPr>
          <w:rFonts w:ascii="Arial" w:hAnsi="Arial" w:cs="Arial"/>
        </w:rPr>
      </w:pPr>
      <w:r w:rsidRPr="00210122">
        <w:rPr>
          <w:rFonts w:ascii="Arial" w:hAnsi="Arial" w:cs="Arial"/>
        </w:rPr>
        <w:t xml:space="preserve">Desde el Risco del Moro se desciende hacia el </w:t>
      </w:r>
      <w:r w:rsidRPr="00210122">
        <w:rPr>
          <w:rFonts w:ascii="Arial" w:hAnsi="Arial" w:cs="Arial"/>
          <w:b/>
          <w:bCs/>
        </w:rPr>
        <w:t xml:space="preserve">Collado de </w:t>
      </w:r>
      <w:proofErr w:type="spellStart"/>
      <w:r w:rsidRPr="00210122">
        <w:rPr>
          <w:rFonts w:ascii="Arial" w:hAnsi="Arial" w:cs="Arial"/>
          <w:b/>
          <w:bCs/>
        </w:rPr>
        <w:t>Refajeros</w:t>
      </w:r>
      <w:proofErr w:type="spellEnd"/>
      <w:r w:rsidRPr="00210122">
        <w:rPr>
          <w:rFonts w:ascii="Arial" w:hAnsi="Arial" w:cs="Arial"/>
        </w:rPr>
        <w:t>, situado en la vertiente occidental. El descenso final enlaza pistas y sendas que conducen directamente a Mojácar, donde concluye la travesía</w:t>
      </w:r>
      <w:r>
        <w:rPr>
          <w:rFonts w:ascii="Arial" w:hAnsi="Arial" w:cs="Arial"/>
        </w:rPr>
        <w:t>. Allí estará el Bus</w:t>
      </w:r>
    </w:p>
    <w:p w14:paraId="49D704E8" w14:textId="6CDDD4C5" w:rsidR="00743AB2" w:rsidRPr="00632840" w:rsidRDefault="00A945E3" w:rsidP="000F1BB9">
      <w:pPr>
        <w:pStyle w:val="NormalWeb"/>
        <w:spacing w:before="0" w:beforeAutospacing="0" w:after="60" w:afterAutospacing="0"/>
        <w:ind w:left="-284"/>
        <w:jc w:val="center"/>
        <w:rPr>
          <w:rFonts w:ascii="Arial" w:hAnsi="Arial" w:cs="Arial"/>
          <w:b/>
        </w:rPr>
      </w:pPr>
      <w:r w:rsidRPr="00632840">
        <w:rPr>
          <w:rFonts w:ascii="Arial" w:hAnsi="Arial" w:cs="Arial"/>
          <w:b/>
          <w:bCs/>
          <w:color w:val="333333"/>
        </w:rPr>
        <w:t xml:space="preserve">M </w:t>
      </w:r>
      <w:proofErr w:type="spellStart"/>
      <w:r w:rsidRPr="00632840">
        <w:rPr>
          <w:rFonts w:ascii="Arial" w:hAnsi="Arial" w:cs="Arial"/>
          <w:b/>
          <w:bCs/>
          <w:color w:val="333333"/>
        </w:rPr>
        <w:t>Ó</w:t>
      </w:r>
      <w:proofErr w:type="spellEnd"/>
      <w:r w:rsidRPr="00632840">
        <w:rPr>
          <w:rFonts w:ascii="Arial" w:hAnsi="Arial" w:cs="Arial"/>
          <w:b/>
          <w:bCs/>
          <w:color w:val="333333"/>
        </w:rPr>
        <w:t xml:space="preserve"> </w:t>
      </w:r>
      <w:r w:rsidRPr="00632840">
        <w:rPr>
          <w:rFonts w:ascii="Arial" w:hAnsi="Arial" w:cs="Arial"/>
          <w:b/>
          <w:color w:val="333333"/>
        </w:rPr>
        <w:t xml:space="preserve">V I L   C L U B   </w:t>
      </w:r>
      <w:proofErr w:type="gramStart"/>
      <w:r w:rsidRPr="00632840">
        <w:rPr>
          <w:rFonts w:ascii="Arial" w:hAnsi="Arial" w:cs="Arial"/>
          <w:b/>
          <w:color w:val="333333"/>
        </w:rPr>
        <w:t>605  770</w:t>
      </w:r>
      <w:proofErr w:type="gramEnd"/>
      <w:r w:rsidRPr="00632840">
        <w:rPr>
          <w:rFonts w:ascii="Arial" w:hAnsi="Arial" w:cs="Arial"/>
          <w:b/>
          <w:color w:val="333333"/>
        </w:rPr>
        <w:t xml:space="preserve">  741</w:t>
      </w:r>
    </w:p>
    <w:sectPr w:rsidR="00743AB2" w:rsidRPr="00632840" w:rsidSect="00D951DE">
      <w:headerReference w:type="default" r:id="rId9"/>
      <w:pgSz w:w="11906" w:h="16838"/>
      <w:pgMar w:top="1418" w:right="1701" w:bottom="17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B2884" w14:textId="77777777" w:rsidR="006D61E1" w:rsidRDefault="006D61E1" w:rsidP="008A10D7">
      <w:pPr>
        <w:spacing w:after="0" w:line="240" w:lineRule="auto"/>
      </w:pPr>
      <w:r>
        <w:separator/>
      </w:r>
    </w:p>
  </w:endnote>
  <w:endnote w:type="continuationSeparator" w:id="0">
    <w:p w14:paraId="6558A0DD" w14:textId="77777777" w:rsidR="006D61E1" w:rsidRDefault="006D61E1" w:rsidP="008A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0956D" w14:textId="77777777" w:rsidR="006D61E1" w:rsidRDefault="006D61E1" w:rsidP="008A10D7">
      <w:pPr>
        <w:spacing w:after="0" w:line="240" w:lineRule="auto"/>
      </w:pPr>
      <w:r>
        <w:separator/>
      </w:r>
    </w:p>
  </w:footnote>
  <w:footnote w:type="continuationSeparator" w:id="0">
    <w:p w14:paraId="281CEDB9" w14:textId="77777777" w:rsidR="006D61E1" w:rsidRDefault="006D61E1" w:rsidP="008A1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27C1" w14:textId="7E8033E7" w:rsidR="008A10D7" w:rsidRPr="008A10D7" w:rsidRDefault="008A10D7">
    <w:pPr>
      <w:pStyle w:val="Encabezado"/>
      <w:rPr>
        <w:rFonts w:ascii="Arial" w:hAnsi="Arial" w:cs="Arial"/>
        <w:b/>
        <w:sz w:val="24"/>
        <w:szCs w:val="24"/>
      </w:rPr>
    </w:pPr>
    <w:r w:rsidRPr="008A10D7">
      <w:rPr>
        <w:rFonts w:ascii="Arial" w:hAnsi="Arial" w:cs="Arial"/>
        <w:b/>
        <w:sz w:val="24"/>
        <w:szCs w:val="24"/>
      </w:rPr>
      <w:t>20</w:t>
    </w:r>
    <w:r w:rsidR="003C56F6">
      <w:rPr>
        <w:rFonts w:ascii="Arial" w:hAnsi="Arial" w:cs="Arial"/>
        <w:b/>
        <w:sz w:val="24"/>
        <w:szCs w:val="24"/>
      </w:rPr>
      <w:t>2</w:t>
    </w:r>
    <w:r w:rsidR="006F507D">
      <w:rPr>
        <w:rFonts w:ascii="Arial" w:hAnsi="Arial" w:cs="Arial"/>
        <w:b/>
        <w:sz w:val="24"/>
        <w:szCs w:val="24"/>
      </w:rPr>
      <w:t>7</w:t>
    </w:r>
    <w:r w:rsidRPr="008A10D7">
      <w:rPr>
        <w:rFonts w:ascii="Arial" w:hAnsi="Arial" w:cs="Arial"/>
        <w:b/>
        <w:sz w:val="24"/>
        <w:szCs w:val="24"/>
      </w:rPr>
      <w:t xml:space="preserve"> – </w:t>
    </w:r>
    <w:r w:rsidR="006F507D">
      <w:rPr>
        <w:rFonts w:ascii="Arial" w:hAnsi="Arial" w:cs="Arial"/>
        <w:b/>
        <w:sz w:val="24"/>
        <w:szCs w:val="24"/>
      </w:rPr>
      <w:t>03</w:t>
    </w:r>
    <w:r w:rsidRPr="008A10D7">
      <w:rPr>
        <w:rFonts w:ascii="Arial" w:hAnsi="Arial" w:cs="Arial"/>
        <w:b/>
        <w:sz w:val="24"/>
        <w:szCs w:val="24"/>
      </w:rPr>
      <w:t xml:space="preserve"> - </w:t>
    </w:r>
    <w:r w:rsidR="00D951DE">
      <w:rPr>
        <w:rFonts w:ascii="Arial" w:hAnsi="Arial" w:cs="Arial"/>
        <w:b/>
        <w:sz w:val="24"/>
        <w:szCs w:val="24"/>
      </w:rPr>
      <w:t>2</w:t>
    </w:r>
    <w:r w:rsidR="00572C2E">
      <w:rPr>
        <w:rFonts w:ascii="Arial" w:hAnsi="Arial" w:cs="Arial"/>
        <w:b/>
        <w:sz w:val="24"/>
        <w:szCs w:val="24"/>
      </w:rPr>
      <w:t>7</w:t>
    </w:r>
  </w:p>
  <w:p w14:paraId="5AA2DEAB" w14:textId="77777777" w:rsidR="008A10D7" w:rsidRDefault="008A10D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C3"/>
    <w:rsid w:val="000160CE"/>
    <w:rsid w:val="00041930"/>
    <w:rsid w:val="00056913"/>
    <w:rsid w:val="0006196E"/>
    <w:rsid w:val="00074536"/>
    <w:rsid w:val="00077991"/>
    <w:rsid w:val="00081031"/>
    <w:rsid w:val="00092798"/>
    <w:rsid w:val="000927DB"/>
    <w:rsid w:val="000A3E26"/>
    <w:rsid w:val="000A41DC"/>
    <w:rsid w:val="000B4743"/>
    <w:rsid w:val="000C1941"/>
    <w:rsid w:val="000C4DEA"/>
    <w:rsid w:val="000D78C3"/>
    <w:rsid w:val="000F051D"/>
    <w:rsid w:val="000F1071"/>
    <w:rsid w:val="000F1BB9"/>
    <w:rsid w:val="0010183C"/>
    <w:rsid w:val="00110473"/>
    <w:rsid w:val="00113696"/>
    <w:rsid w:val="00121634"/>
    <w:rsid w:val="001250E4"/>
    <w:rsid w:val="00133F85"/>
    <w:rsid w:val="00142838"/>
    <w:rsid w:val="00143110"/>
    <w:rsid w:val="0015402E"/>
    <w:rsid w:val="00156BA1"/>
    <w:rsid w:val="001618CB"/>
    <w:rsid w:val="00174260"/>
    <w:rsid w:val="0018033A"/>
    <w:rsid w:val="00183111"/>
    <w:rsid w:val="001930D8"/>
    <w:rsid w:val="001A15B7"/>
    <w:rsid w:val="001B726F"/>
    <w:rsid w:val="001B7281"/>
    <w:rsid w:val="001E003B"/>
    <w:rsid w:val="001E2E39"/>
    <w:rsid w:val="001E727C"/>
    <w:rsid w:val="001F1C3B"/>
    <w:rsid w:val="00210122"/>
    <w:rsid w:val="00222F3B"/>
    <w:rsid w:val="00223387"/>
    <w:rsid w:val="00230006"/>
    <w:rsid w:val="00236238"/>
    <w:rsid w:val="00237976"/>
    <w:rsid w:val="0025426E"/>
    <w:rsid w:val="002718FC"/>
    <w:rsid w:val="002A4ADB"/>
    <w:rsid w:val="002B0453"/>
    <w:rsid w:val="002B1759"/>
    <w:rsid w:val="002B3A78"/>
    <w:rsid w:val="002C22C9"/>
    <w:rsid w:val="002C3F40"/>
    <w:rsid w:val="002C4CFD"/>
    <w:rsid w:val="002C559D"/>
    <w:rsid w:val="002C7C22"/>
    <w:rsid w:val="002D110B"/>
    <w:rsid w:val="002E2E15"/>
    <w:rsid w:val="002E6C87"/>
    <w:rsid w:val="002E6FBF"/>
    <w:rsid w:val="002E7150"/>
    <w:rsid w:val="002F2DA4"/>
    <w:rsid w:val="002F6C47"/>
    <w:rsid w:val="0031550A"/>
    <w:rsid w:val="003160CB"/>
    <w:rsid w:val="00342F04"/>
    <w:rsid w:val="00352E85"/>
    <w:rsid w:val="0035646E"/>
    <w:rsid w:val="003827CB"/>
    <w:rsid w:val="00384244"/>
    <w:rsid w:val="003930BE"/>
    <w:rsid w:val="00397B4B"/>
    <w:rsid w:val="003A4FFA"/>
    <w:rsid w:val="003C56F6"/>
    <w:rsid w:val="003C6B1D"/>
    <w:rsid w:val="003C74FC"/>
    <w:rsid w:val="003D3381"/>
    <w:rsid w:val="003D38AA"/>
    <w:rsid w:val="003D38CA"/>
    <w:rsid w:val="003F49E2"/>
    <w:rsid w:val="003F5716"/>
    <w:rsid w:val="00404AC9"/>
    <w:rsid w:val="00415422"/>
    <w:rsid w:val="00422404"/>
    <w:rsid w:val="0045090A"/>
    <w:rsid w:val="00466A7A"/>
    <w:rsid w:val="00481605"/>
    <w:rsid w:val="004844FE"/>
    <w:rsid w:val="00490EBD"/>
    <w:rsid w:val="004A0698"/>
    <w:rsid w:val="004C0316"/>
    <w:rsid w:val="004C173E"/>
    <w:rsid w:val="004F35C0"/>
    <w:rsid w:val="00502DFA"/>
    <w:rsid w:val="00511AC4"/>
    <w:rsid w:val="00520F2F"/>
    <w:rsid w:val="00521548"/>
    <w:rsid w:val="00572C2E"/>
    <w:rsid w:val="005738AE"/>
    <w:rsid w:val="005773CA"/>
    <w:rsid w:val="005872AD"/>
    <w:rsid w:val="00590003"/>
    <w:rsid w:val="005B2AAC"/>
    <w:rsid w:val="005C3767"/>
    <w:rsid w:val="005D5767"/>
    <w:rsid w:val="005E35E9"/>
    <w:rsid w:val="005F14EB"/>
    <w:rsid w:val="00606B52"/>
    <w:rsid w:val="00607E42"/>
    <w:rsid w:val="006127A5"/>
    <w:rsid w:val="00617796"/>
    <w:rsid w:val="006253FF"/>
    <w:rsid w:val="00630374"/>
    <w:rsid w:val="00632840"/>
    <w:rsid w:val="00636418"/>
    <w:rsid w:val="00661F96"/>
    <w:rsid w:val="00677970"/>
    <w:rsid w:val="0068123E"/>
    <w:rsid w:val="00693DA9"/>
    <w:rsid w:val="006C1981"/>
    <w:rsid w:val="006C2B52"/>
    <w:rsid w:val="006C353B"/>
    <w:rsid w:val="006C7B38"/>
    <w:rsid w:val="006D0D1C"/>
    <w:rsid w:val="006D61E1"/>
    <w:rsid w:val="006F079C"/>
    <w:rsid w:val="006F507D"/>
    <w:rsid w:val="006F5FD8"/>
    <w:rsid w:val="007064F8"/>
    <w:rsid w:val="00713FC4"/>
    <w:rsid w:val="00717CE2"/>
    <w:rsid w:val="00721736"/>
    <w:rsid w:val="0072444C"/>
    <w:rsid w:val="00725A54"/>
    <w:rsid w:val="0073745E"/>
    <w:rsid w:val="00743AB2"/>
    <w:rsid w:val="00745BA5"/>
    <w:rsid w:val="007525E1"/>
    <w:rsid w:val="007579D7"/>
    <w:rsid w:val="00771F86"/>
    <w:rsid w:val="007747DF"/>
    <w:rsid w:val="0077560F"/>
    <w:rsid w:val="0078530D"/>
    <w:rsid w:val="007915F6"/>
    <w:rsid w:val="007B0FD2"/>
    <w:rsid w:val="007B2F59"/>
    <w:rsid w:val="007B5C12"/>
    <w:rsid w:val="007B660C"/>
    <w:rsid w:val="007C6302"/>
    <w:rsid w:val="007D1954"/>
    <w:rsid w:val="007E06A4"/>
    <w:rsid w:val="007E34CB"/>
    <w:rsid w:val="00806A48"/>
    <w:rsid w:val="00817944"/>
    <w:rsid w:val="00825619"/>
    <w:rsid w:val="00826E32"/>
    <w:rsid w:val="00833CB0"/>
    <w:rsid w:val="00844D51"/>
    <w:rsid w:val="00852CF1"/>
    <w:rsid w:val="00860CD0"/>
    <w:rsid w:val="00870D0C"/>
    <w:rsid w:val="00876CA2"/>
    <w:rsid w:val="0088065F"/>
    <w:rsid w:val="008901F2"/>
    <w:rsid w:val="00896BA0"/>
    <w:rsid w:val="008A0F5F"/>
    <w:rsid w:val="008A10D7"/>
    <w:rsid w:val="008B32CC"/>
    <w:rsid w:val="008C45EA"/>
    <w:rsid w:val="008C61DD"/>
    <w:rsid w:val="008C7499"/>
    <w:rsid w:val="008D72F5"/>
    <w:rsid w:val="00903844"/>
    <w:rsid w:val="00927C52"/>
    <w:rsid w:val="00931810"/>
    <w:rsid w:val="009335A1"/>
    <w:rsid w:val="00940737"/>
    <w:rsid w:val="0095499C"/>
    <w:rsid w:val="00960164"/>
    <w:rsid w:val="00990E11"/>
    <w:rsid w:val="009C27C9"/>
    <w:rsid w:val="009D0CB2"/>
    <w:rsid w:val="009E242A"/>
    <w:rsid w:val="009E5AA9"/>
    <w:rsid w:val="009E5EA0"/>
    <w:rsid w:val="00A25927"/>
    <w:rsid w:val="00A352C1"/>
    <w:rsid w:val="00A41D10"/>
    <w:rsid w:val="00A47BF5"/>
    <w:rsid w:val="00A54E21"/>
    <w:rsid w:val="00A56727"/>
    <w:rsid w:val="00A73C7A"/>
    <w:rsid w:val="00A91CB6"/>
    <w:rsid w:val="00A92520"/>
    <w:rsid w:val="00A945E3"/>
    <w:rsid w:val="00A9656C"/>
    <w:rsid w:val="00A96AA2"/>
    <w:rsid w:val="00AA5620"/>
    <w:rsid w:val="00AA6085"/>
    <w:rsid w:val="00AD0CC1"/>
    <w:rsid w:val="00AD3076"/>
    <w:rsid w:val="00AD4617"/>
    <w:rsid w:val="00AE1AEF"/>
    <w:rsid w:val="00AE27B0"/>
    <w:rsid w:val="00AE5319"/>
    <w:rsid w:val="00B1402E"/>
    <w:rsid w:val="00B14701"/>
    <w:rsid w:val="00B20D50"/>
    <w:rsid w:val="00B25CEB"/>
    <w:rsid w:val="00B453E9"/>
    <w:rsid w:val="00B47BBE"/>
    <w:rsid w:val="00B5073C"/>
    <w:rsid w:val="00B510D3"/>
    <w:rsid w:val="00B67AC1"/>
    <w:rsid w:val="00B73AD0"/>
    <w:rsid w:val="00BB1481"/>
    <w:rsid w:val="00BC0785"/>
    <w:rsid w:val="00BC5B8B"/>
    <w:rsid w:val="00BF38BD"/>
    <w:rsid w:val="00C111D1"/>
    <w:rsid w:val="00C11DB8"/>
    <w:rsid w:val="00C1659F"/>
    <w:rsid w:val="00C24A04"/>
    <w:rsid w:val="00C32716"/>
    <w:rsid w:val="00C4667F"/>
    <w:rsid w:val="00C53238"/>
    <w:rsid w:val="00C709DE"/>
    <w:rsid w:val="00C92F09"/>
    <w:rsid w:val="00CA33A2"/>
    <w:rsid w:val="00CA6437"/>
    <w:rsid w:val="00CB5991"/>
    <w:rsid w:val="00CC4D3D"/>
    <w:rsid w:val="00CD5364"/>
    <w:rsid w:val="00CF100F"/>
    <w:rsid w:val="00CF3AB5"/>
    <w:rsid w:val="00CF78E4"/>
    <w:rsid w:val="00D47044"/>
    <w:rsid w:val="00D53307"/>
    <w:rsid w:val="00D57392"/>
    <w:rsid w:val="00D674F4"/>
    <w:rsid w:val="00D75138"/>
    <w:rsid w:val="00D763E4"/>
    <w:rsid w:val="00D82CA4"/>
    <w:rsid w:val="00D83E9A"/>
    <w:rsid w:val="00D8677A"/>
    <w:rsid w:val="00D951DE"/>
    <w:rsid w:val="00DB77A8"/>
    <w:rsid w:val="00DD44E9"/>
    <w:rsid w:val="00DE2D59"/>
    <w:rsid w:val="00DE6F1D"/>
    <w:rsid w:val="00DF05C4"/>
    <w:rsid w:val="00DF0CE6"/>
    <w:rsid w:val="00DF5510"/>
    <w:rsid w:val="00DF61E5"/>
    <w:rsid w:val="00E038E2"/>
    <w:rsid w:val="00E54755"/>
    <w:rsid w:val="00E575A8"/>
    <w:rsid w:val="00E60F61"/>
    <w:rsid w:val="00E65935"/>
    <w:rsid w:val="00E92FBC"/>
    <w:rsid w:val="00EA2219"/>
    <w:rsid w:val="00EB4530"/>
    <w:rsid w:val="00EB4680"/>
    <w:rsid w:val="00EB6C3F"/>
    <w:rsid w:val="00EC0035"/>
    <w:rsid w:val="00EC1D0B"/>
    <w:rsid w:val="00ED0843"/>
    <w:rsid w:val="00ED5CA4"/>
    <w:rsid w:val="00EE5935"/>
    <w:rsid w:val="00EE7125"/>
    <w:rsid w:val="00EE71E2"/>
    <w:rsid w:val="00F03F23"/>
    <w:rsid w:val="00F123B8"/>
    <w:rsid w:val="00F13170"/>
    <w:rsid w:val="00F16902"/>
    <w:rsid w:val="00F23793"/>
    <w:rsid w:val="00F23DD9"/>
    <w:rsid w:val="00F661BD"/>
    <w:rsid w:val="00F837F9"/>
    <w:rsid w:val="00F83988"/>
    <w:rsid w:val="00F85A1E"/>
    <w:rsid w:val="00F91CA8"/>
    <w:rsid w:val="00F94EFC"/>
    <w:rsid w:val="00FD0702"/>
    <w:rsid w:val="00FD6139"/>
    <w:rsid w:val="00FD6194"/>
    <w:rsid w:val="00FE43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EBDD"/>
  <w15:chartTrackingRefBased/>
  <w15:docId w15:val="{F9FD37E0-499C-4711-86C3-325D6579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FA"/>
    <w:pPr>
      <w:spacing w:line="25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02DF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A10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10D7"/>
  </w:style>
  <w:style w:type="paragraph" w:styleId="Piedepgina">
    <w:name w:val="footer"/>
    <w:basedOn w:val="Normal"/>
    <w:link w:val="PiedepginaCar"/>
    <w:uiPriority w:val="99"/>
    <w:unhideWhenUsed/>
    <w:rsid w:val="008A10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10D7"/>
  </w:style>
  <w:style w:type="character" w:styleId="Hipervnculo">
    <w:name w:val="Hyperlink"/>
    <w:basedOn w:val="Fuentedeprrafopredeter"/>
    <w:uiPriority w:val="99"/>
    <w:semiHidden/>
    <w:unhideWhenUsed/>
    <w:rsid w:val="00852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80059">
      <w:bodyDiv w:val="1"/>
      <w:marLeft w:val="0"/>
      <w:marRight w:val="0"/>
      <w:marTop w:val="0"/>
      <w:marBottom w:val="0"/>
      <w:divBdr>
        <w:top w:val="none" w:sz="0" w:space="0" w:color="auto"/>
        <w:left w:val="none" w:sz="0" w:space="0" w:color="auto"/>
        <w:bottom w:val="none" w:sz="0" w:space="0" w:color="auto"/>
        <w:right w:val="none" w:sz="0" w:space="0" w:color="auto"/>
      </w:divBdr>
    </w:div>
    <w:div w:id="1161044090">
      <w:bodyDiv w:val="1"/>
      <w:marLeft w:val="0"/>
      <w:marRight w:val="0"/>
      <w:marTop w:val="0"/>
      <w:marBottom w:val="0"/>
      <w:divBdr>
        <w:top w:val="none" w:sz="0" w:space="0" w:color="auto"/>
        <w:left w:val="none" w:sz="0" w:space="0" w:color="auto"/>
        <w:bottom w:val="none" w:sz="0" w:space="0" w:color="auto"/>
        <w:right w:val="none" w:sz="0" w:space="0" w:color="auto"/>
      </w:divBdr>
    </w:div>
    <w:div w:id="1481848144">
      <w:bodyDiv w:val="1"/>
      <w:marLeft w:val="0"/>
      <w:marRight w:val="0"/>
      <w:marTop w:val="0"/>
      <w:marBottom w:val="0"/>
      <w:divBdr>
        <w:top w:val="none" w:sz="0" w:space="0" w:color="auto"/>
        <w:left w:val="none" w:sz="0" w:space="0" w:color="auto"/>
        <w:bottom w:val="none" w:sz="0" w:space="0" w:color="auto"/>
        <w:right w:val="none" w:sz="0" w:space="0" w:color="auto"/>
      </w:divBdr>
      <w:divsChild>
        <w:div w:id="1349332341">
          <w:marLeft w:val="0"/>
          <w:marRight w:val="0"/>
          <w:marTop w:val="0"/>
          <w:marBottom w:val="75"/>
          <w:divBdr>
            <w:top w:val="none" w:sz="0" w:space="0" w:color="auto"/>
            <w:left w:val="none" w:sz="0" w:space="0" w:color="auto"/>
            <w:bottom w:val="none" w:sz="0" w:space="0" w:color="auto"/>
            <w:right w:val="none" w:sz="0" w:space="0" w:color="auto"/>
          </w:divBdr>
        </w:div>
        <w:div w:id="1792934884">
          <w:marLeft w:val="0"/>
          <w:marRight w:val="0"/>
          <w:marTop w:val="0"/>
          <w:marBottom w:val="300"/>
          <w:divBdr>
            <w:top w:val="none" w:sz="0" w:space="0" w:color="auto"/>
            <w:left w:val="none" w:sz="0" w:space="0" w:color="auto"/>
            <w:bottom w:val="none" w:sz="0" w:space="0" w:color="auto"/>
            <w:right w:val="none" w:sz="0" w:space="0" w:color="auto"/>
          </w:divBdr>
        </w:div>
      </w:divsChild>
    </w:div>
    <w:div w:id="18394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01067-316C-40B1-95A5-674E2AEA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840</TotalTime>
  <Pages>1</Pages>
  <Words>302</Words>
  <Characters>1667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39</cp:revision>
  <dcterms:created xsi:type="dcterms:W3CDTF">2023-04-04T17:57:00Z</dcterms:created>
  <dcterms:modified xsi:type="dcterms:W3CDTF">2026-08-01T11:16:00Z</dcterms:modified>
</cp:coreProperties>
</file>