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E503" w14:textId="5D147ECA" w:rsidR="00EB6C3F" w:rsidRPr="00E60F61" w:rsidRDefault="00D951DE" w:rsidP="00EB6C3F">
      <w:pPr>
        <w:spacing w:before="80" w:after="80" w:line="120" w:lineRule="atLeast"/>
        <w:rPr>
          <w:rFonts w:ascii="Arial" w:hAnsi="Arial" w:cs="Arial"/>
          <w:b/>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59264" behindDoc="0" locked="0" layoutInCell="1" allowOverlap="1" wp14:anchorId="50A9B45E" wp14:editId="354B7621">
            <wp:simplePos x="0" y="0"/>
            <wp:positionH relativeFrom="margin">
              <wp:posOffset>3685540</wp:posOffset>
            </wp:positionH>
            <wp:positionV relativeFrom="paragraph">
              <wp:posOffset>275590</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r w:rsidR="000B4743" w:rsidRPr="00E60F61">
        <w:rPr>
          <w:rFonts w:ascii="Arial" w:hAnsi="Arial" w:cs="Arial"/>
          <w:b/>
          <w:noProof/>
          <w:color w:val="333333"/>
          <w:sz w:val="24"/>
          <w:szCs w:val="24"/>
          <w:shd w:val="clear" w:color="auto" w:fill="FFFFFF"/>
          <w:lang w:eastAsia="es-ES"/>
        </w:rPr>
        <w:drawing>
          <wp:anchor distT="0" distB="0" distL="114300" distR="114300" simplePos="0" relativeHeight="251661312" behindDoc="0" locked="0" layoutInCell="1" allowOverlap="1" wp14:anchorId="1ED67081" wp14:editId="10DDDF07">
            <wp:simplePos x="0" y="0"/>
            <wp:positionH relativeFrom="column">
              <wp:posOffset>-566420</wp:posOffset>
            </wp:positionH>
            <wp:positionV relativeFrom="paragraph">
              <wp:posOffset>-217170</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Circular desde Cañada de la Cruz: Alto de los Ovispos (2.014 m) – Revolcadores (1.999 m)</w:t>
      </w:r>
    </w:p>
    <w:p w14:paraId="28728F3F" w14:textId="711566C5" w:rsidR="00502DFA" w:rsidRPr="00E60F61" w:rsidRDefault="00EB6C3F" w:rsidP="00EB6C3F">
      <w:pPr>
        <w:spacing w:before="80" w:after="80" w:line="120" w:lineRule="atLeast"/>
        <w:rPr>
          <w:rFonts w:ascii="Arial" w:hAnsi="Arial" w:cs="Arial"/>
          <w:b/>
          <w:color w:val="000000"/>
          <w:sz w:val="24"/>
          <w:szCs w:val="24"/>
        </w:rPr>
      </w:pPr>
      <w:r w:rsidRPr="00E60F61">
        <w:rPr>
          <w:rFonts w:ascii="Arial" w:hAnsi="Arial" w:cs="Arial"/>
          <w:color w:val="000000"/>
          <w:sz w:val="24"/>
          <w:szCs w:val="24"/>
        </w:rPr>
        <w:t>D</w:t>
      </w:r>
      <w:r w:rsidR="00502DFA" w:rsidRPr="00E60F61">
        <w:rPr>
          <w:rFonts w:ascii="Arial" w:hAnsi="Arial" w:cs="Arial"/>
          <w:color w:val="000000"/>
          <w:sz w:val="24"/>
          <w:szCs w:val="24"/>
        </w:rPr>
        <w:t xml:space="preserve">istantzia/Distancia = </w:t>
      </w:r>
      <w:r w:rsidR="00632840">
        <w:rPr>
          <w:rFonts w:ascii="Arial" w:hAnsi="Arial" w:cs="Arial"/>
          <w:b/>
          <w:color w:val="000000"/>
          <w:sz w:val="24"/>
          <w:szCs w:val="24"/>
        </w:rPr>
        <w:t>1</w:t>
      </w:r>
      <w:r w:rsidR="00D951DE">
        <w:rPr>
          <w:rFonts w:ascii="Arial" w:hAnsi="Arial" w:cs="Arial"/>
          <w:b/>
          <w:color w:val="000000"/>
          <w:sz w:val="24"/>
          <w:szCs w:val="24"/>
        </w:rPr>
        <w:t>4</w:t>
      </w:r>
      <w:r w:rsidR="00AE27B0">
        <w:rPr>
          <w:rFonts w:ascii="Arial" w:hAnsi="Arial" w:cs="Arial"/>
          <w:b/>
          <w:color w:val="000000"/>
          <w:sz w:val="24"/>
          <w:szCs w:val="24"/>
        </w:rPr>
        <w:t>,</w:t>
      </w:r>
      <w:r w:rsidR="00D951DE">
        <w:rPr>
          <w:rFonts w:ascii="Arial" w:hAnsi="Arial" w:cs="Arial"/>
          <w:b/>
          <w:color w:val="000000"/>
          <w:sz w:val="24"/>
          <w:szCs w:val="24"/>
        </w:rPr>
        <w:t>3</w:t>
      </w:r>
      <w:r w:rsidR="00502DFA" w:rsidRPr="00E60F61">
        <w:rPr>
          <w:rFonts w:ascii="Arial" w:hAnsi="Arial" w:cs="Arial"/>
          <w:b/>
          <w:color w:val="000000"/>
          <w:sz w:val="24"/>
          <w:szCs w:val="24"/>
        </w:rPr>
        <w:t xml:space="preserve"> km</w:t>
      </w:r>
    </w:p>
    <w:p w14:paraId="4DEE31E3" w14:textId="779A089C" w:rsidR="00502DFA" w:rsidRPr="00E60F61" w:rsidRDefault="00502DFA" w:rsidP="000B4743">
      <w:pPr>
        <w:pStyle w:val="NormalWeb"/>
        <w:spacing w:before="80" w:beforeAutospacing="0" w:after="80" w:afterAutospacing="0" w:line="120" w:lineRule="atLeast"/>
        <w:rPr>
          <w:rFonts w:ascii="Arial" w:hAnsi="Arial" w:cs="Arial"/>
          <w:b/>
          <w:color w:val="000000"/>
        </w:rPr>
      </w:pPr>
      <w:r w:rsidRPr="00E60F61">
        <w:rPr>
          <w:rFonts w:ascii="Arial" w:hAnsi="Arial" w:cs="Arial"/>
        </w:rPr>
        <w:t>Aurreikusitako denbora</w:t>
      </w:r>
      <w:r w:rsidRPr="00E60F61">
        <w:rPr>
          <w:rFonts w:ascii="Arial" w:hAnsi="Arial" w:cs="Arial"/>
          <w:color w:val="000000"/>
        </w:rPr>
        <w:t xml:space="preserve"> /Tiempo estimado = </w:t>
      </w:r>
      <w:r w:rsidR="00632840">
        <w:rPr>
          <w:rFonts w:ascii="Arial" w:hAnsi="Arial" w:cs="Arial"/>
          <w:b/>
          <w:color w:val="000000"/>
        </w:rPr>
        <w:t>5</w:t>
      </w:r>
      <w:r w:rsidRPr="00E60F61">
        <w:rPr>
          <w:rFonts w:ascii="Arial" w:hAnsi="Arial" w:cs="Arial"/>
          <w:b/>
          <w:color w:val="000000"/>
        </w:rPr>
        <w:t xml:space="preserve"> ordu</w:t>
      </w:r>
    </w:p>
    <w:p w14:paraId="45FCAEAD" w14:textId="38D68644" w:rsidR="00502DFA" w:rsidRPr="00E60F61" w:rsidRDefault="00502DFA" w:rsidP="000B4743">
      <w:pPr>
        <w:pStyle w:val="NormalWeb"/>
        <w:spacing w:before="80" w:beforeAutospacing="0" w:after="80" w:afterAutospacing="0" w:line="120" w:lineRule="atLeast"/>
        <w:rPr>
          <w:rFonts w:ascii="Arial" w:hAnsi="Arial" w:cs="Arial"/>
          <w:b/>
          <w:color w:val="000000"/>
        </w:rPr>
      </w:pPr>
      <w:r w:rsidRPr="00E60F61">
        <w:rPr>
          <w:rFonts w:ascii="Arial" w:hAnsi="Arial" w:cs="Arial"/>
        </w:rPr>
        <w:t>Garaiera positiboa /</w:t>
      </w:r>
      <w:r w:rsidRPr="00E60F61">
        <w:rPr>
          <w:rFonts w:ascii="Arial" w:hAnsi="Arial" w:cs="Arial"/>
          <w:color w:val="000000"/>
        </w:rPr>
        <w:t xml:space="preserve">Desnivel positivo = </w:t>
      </w:r>
      <w:r w:rsidR="00D951DE">
        <w:rPr>
          <w:rFonts w:ascii="Arial" w:hAnsi="Arial" w:cs="Arial"/>
          <w:b/>
          <w:color w:val="000000"/>
        </w:rPr>
        <w:t>747</w:t>
      </w:r>
      <w:r w:rsidR="00C32716" w:rsidRPr="00E60F61">
        <w:rPr>
          <w:rFonts w:ascii="Arial" w:hAnsi="Arial" w:cs="Arial"/>
          <w:b/>
          <w:color w:val="000000"/>
        </w:rPr>
        <w:t xml:space="preserve"> </w:t>
      </w:r>
      <w:r w:rsidRPr="00E60F61">
        <w:rPr>
          <w:rFonts w:ascii="Arial" w:hAnsi="Arial" w:cs="Arial"/>
          <w:b/>
          <w:color w:val="000000"/>
        </w:rPr>
        <w:t>mts</w:t>
      </w:r>
    </w:p>
    <w:p w14:paraId="09C5FB31" w14:textId="77777777" w:rsidR="000B4743" w:rsidRPr="00E60F61" w:rsidRDefault="000B4743" w:rsidP="000B4743">
      <w:pPr>
        <w:pStyle w:val="NormalWeb"/>
        <w:spacing w:before="0" w:beforeAutospacing="0" w:after="120" w:afterAutospacing="0"/>
        <w:rPr>
          <w:rFonts w:ascii="Arial" w:hAnsi="Arial" w:cs="Arial"/>
          <w:b/>
          <w:color w:val="000000"/>
        </w:rPr>
      </w:pPr>
      <w:r w:rsidRPr="00E60F61">
        <w:rPr>
          <w:rFonts w:ascii="Arial" w:hAnsi="Arial" w:cs="Arial"/>
        </w:rPr>
        <w:t>Zailtasun teknikoa/</w:t>
      </w:r>
      <w:r w:rsidRPr="00E60F61">
        <w:rPr>
          <w:rFonts w:ascii="Arial" w:hAnsi="Arial" w:cs="Arial"/>
          <w:color w:val="000000"/>
        </w:rPr>
        <w:t xml:space="preserve">Dificultad técnica = </w:t>
      </w:r>
      <w:r w:rsidRPr="00E60F61">
        <w:rPr>
          <w:rFonts w:ascii="Arial" w:hAnsi="Arial" w:cs="Arial"/>
          <w:b/>
          <w:color w:val="000000"/>
        </w:rPr>
        <w:t>Erreza/Fácil</w:t>
      </w:r>
    </w:p>
    <w:p w14:paraId="0B424033" w14:textId="779234D2" w:rsidR="000B4743" w:rsidRDefault="000B4743" w:rsidP="000B4743">
      <w:pPr>
        <w:pStyle w:val="NormalWeb"/>
        <w:spacing w:before="0" w:beforeAutospacing="0" w:after="120" w:afterAutospacing="0"/>
        <w:rPr>
          <w:rFonts w:ascii="Arial" w:hAnsi="Arial" w:cs="Arial"/>
          <w:b/>
        </w:rPr>
      </w:pPr>
      <w:r w:rsidRPr="00E60F61">
        <w:rPr>
          <w:rFonts w:ascii="Arial" w:hAnsi="Arial" w:cs="Arial"/>
        </w:rPr>
        <w:t xml:space="preserve">Zailtasunaren indizea/Indice de dificultad = </w:t>
      </w:r>
      <w:r w:rsidR="00D951DE">
        <w:rPr>
          <w:rFonts w:ascii="Arial" w:hAnsi="Arial" w:cs="Arial"/>
          <w:b/>
        </w:rPr>
        <w:t>84</w:t>
      </w:r>
      <w:r w:rsidRPr="00E60F61">
        <w:rPr>
          <w:rFonts w:ascii="Arial" w:hAnsi="Arial" w:cs="Arial"/>
        </w:rPr>
        <w:t xml:space="preserve"> (</w:t>
      </w:r>
      <w:r w:rsidRPr="00E60F61">
        <w:rPr>
          <w:rFonts w:ascii="Arial" w:hAnsi="Arial" w:cs="Arial"/>
          <w:b/>
        </w:rPr>
        <w:t>consultar tabla adjunta)</w:t>
      </w:r>
    </w:p>
    <w:p w14:paraId="38327FF0" w14:textId="77777777" w:rsidR="005D5767" w:rsidRDefault="005D5767" w:rsidP="000B4743">
      <w:pPr>
        <w:pStyle w:val="NormalWeb"/>
        <w:spacing w:before="0" w:beforeAutospacing="0" w:after="120" w:afterAutospacing="0"/>
        <w:rPr>
          <w:rFonts w:ascii="Arial" w:hAnsi="Arial" w:cs="Arial"/>
          <w:b/>
        </w:rPr>
      </w:pPr>
    </w:p>
    <w:p w14:paraId="2D5D29B0" w14:textId="77777777" w:rsidR="00D951DE" w:rsidRPr="00D951DE" w:rsidRDefault="00D951DE" w:rsidP="00D951DE">
      <w:pPr>
        <w:pStyle w:val="NormalWeb"/>
        <w:ind w:left="-284"/>
        <w:jc w:val="both"/>
        <w:rPr>
          <w:rFonts w:ascii="Arial" w:hAnsi="Arial" w:cs="Arial"/>
          <w:b/>
          <w:bCs/>
        </w:rPr>
      </w:pPr>
      <w:r w:rsidRPr="00D951DE">
        <w:rPr>
          <w:rFonts w:ascii="Arial" w:hAnsi="Arial" w:cs="Arial"/>
          <w:b/>
          <w:bCs/>
        </w:rPr>
        <w:t>1. Cañada de la Cruz → hacia Las Odres</w:t>
      </w:r>
    </w:p>
    <w:p w14:paraId="6A150839" w14:textId="77777777" w:rsidR="00D951DE" w:rsidRPr="00D951DE" w:rsidRDefault="00D951DE" w:rsidP="00D951DE">
      <w:pPr>
        <w:pStyle w:val="NormalWeb"/>
        <w:spacing w:after="60"/>
        <w:ind w:left="-284"/>
        <w:jc w:val="both"/>
        <w:rPr>
          <w:rFonts w:ascii="Arial" w:hAnsi="Arial" w:cs="Arial"/>
        </w:rPr>
      </w:pPr>
      <w:r w:rsidRPr="00D951DE">
        <w:rPr>
          <w:rFonts w:ascii="Arial" w:hAnsi="Arial" w:cs="Arial"/>
        </w:rPr>
        <w:t xml:space="preserve">Se sale del centro del pueblo por la carretera asfaltada que avanza hacia el noroeste. Caminaremos por el asfalto durante aprox. 1 km para desviarnos a la izquierda por la pista forestal que sube hacia Las Odres. </w:t>
      </w:r>
    </w:p>
    <w:p w14:paraId="43E950E4" w14:textId="77777777" w:rsidR="00D951DE" w:rsidRPr="00D951DE" w:rsidRDefault="00D951DE" w:rsidP="00D951DE">
      <w:pPr>
        <w:pStyle w:val="NormalWeb"/>
        <w:spacing w:after="60"/>
        <w:ind w:left="-284"/>
        <w:jc w:val="both"/>
        <w:rPr>
          <w:rFonts w:ascii="Arial" w:hAnsi="Arial" w:cs="Arial"/>
        </w:rPr>
      </w:pPr>
      <w:r w:rsidRPr="00D951DE">
        <w:rPr>
          <w:rFonts w:ascii="Arial" w:hAnsi="Arial" w:cs="Arial"/>
        </w:rPr>
        <w:t>La pista asciende de forma progresiva entre pinares y claros. Es ancha, evidente. Al llegar a la zona de Las Odres, el paisaje se abre y se identifica claramente la loma amplia que asciende hacia el Alto de los Ovispos.</w:t>
      </w:r>
    </w:p>
    <w:p w14:paraId="68D12107" w14:textId="6932B867" w:rsidR="00D951DE" w:rsidRPr="00D951DE" w:rsidRDefault="00D951DE" w:rsidP="00D951DE">
      <w:pPr>
        <w:pStyle w:val="NormalWeb"/>
        <w:spacing w:after="60"/>
        <w:ind w:left="-284"/>
        <w:jc w:val="both"/>
        <w:rPr>
          <w:rFonts w:ascii="Arial" w:hAnsi="Arial" w:cs="Arial"/>
          <w:b/>
          <w:bCs/>
        </w:rPr>
      </w:pPr>
      <w:r w:rsidRPr="00D951DE">
        <w:rPr>
          <w:rFonts w:ascii="Arial" w:hAnsi="Arial" w:cs="Arial"/>
          <w:b/>
          <w:bCs/>
        </w:rPr>
        <w:t>2</w:t>
      </w:r>
      <w:r w:rsidRPr="00D951DE">
        <w:rPr>
          <w:rFonts w:ascii="Arial" w:hAnsi="Arial" w:cs="Arial"/>
          <w:b/>
          <w:bCs/>
        </w:rPr>
        <w:t>. Ascenso por la loma al Alto de los Ovispos (2.01</w:t>
      </w:r>
      <w:r>
        <w:rPr>
          <w:rFonts w:ascii="Arial" w:hAnsi="Arial" w:cs="Arial"/>
          <w:b/>
          <w:bCs/>
        </w:rPr>
        <w:t>4</w:t>
      </w:r>
      <w:r w:rsidRPr="00D951DE">
        <w:rPr>
          <w:rFonts w:ascii="Arial" w:hAnsi="Arial" w:cs="Arial"/>
          <w:b/>
          <w:bCs/>
        </w:rPr>
        <w:t> m)</w:t>
      </w:r>
    </w:p>
    <w:p w14:paraId="39ED0074" w14:textId="66E51FFB" w:rsidR="00D951DE" w:rsidRPr="00D951DE" w:rsidRDefault="00D951DE" w:rsidP="00D951DE">
      <w:pPr>
        <w:pStyle w:val="NormalWeb"/>
        <w:spacing w:after="60"/>
        <w:ind w:left="-284"/>
        <w:jc w:val="both"/>
        <w:rPr>
          <w:rFonts w:ascii="Arial" w:hAnsi="Arial" w:cs="Arial"/>
        </w:rPr>
      </w:pPr>
      <w:r w:rsidRPr="00D951DE">
        <w:rPr>
          <w:rFonts w:ascii="Arial" w:hAnsi="Arial" w:cs="Arial"/>
        </w:rPr>
        <w:t>Se deja la pista y se toma la loma, siguiendo su eje natural hacia el norte–noreste. Terreno noble, pendiente constante, sin pasos técnicos ni exposición. La cima del Ovispos (2.01</w:t>
      </w:r>
      <w:r>
        <w:rPr>
          <w:rFonts w:ascii="Arial" w:hAnsi="Arial" w:cs="Arial"/>
        </w:rPr>
        <w:t>4</w:t>
      </w:r>
      <w:r w:rsidRPr="00D951DE">
        <w:rPr>
          <w:rFonts w:ascii="Arial" w:hAnsi="Arial" w:cs="Arial"/>
        </w:rPr>
        <w:t> m) es redondeada y amplia. Es el techo de la Región de Murcia.</w:t>
      </w:r>
    </w:p>
    <w:p w14:paraId="54374618" w14:textId="75E8040D" w:rsidR="00D951DE" w:rsidRPr="00D951DE" w:rsidRDefault="00D951DE" w:rsidP="00D951DE">
      <w:pPr>
        <w:pStyle w:val="NormalWeb"/>
        <w:spacing w:after="60"/>
        <w:ind w:left="-284"/>
        <w:jc w:val="both"/>
        <w:rPr>
          <w:rFonts w:ascii="Arial" w:hAnsi="Arial" w:cs="Arial"/>
          <w:b/>
          <w:bCs/>
        </w:rPr>
      </w:pPr>
      <w:r w:rsidRPr="00D951DE">
        <w:rPr>
          <w:rFonts w:ascii="Arial" w:hAnsi="Arial" w:cs="Arial"/>
          <w:b/>
          <w:bCs/>
        </w:rPr>
        <w:t>3</w:t>
      </w:r>
      <w:r w:rsidRPr="00D951DE">
        <w:rPr>
          <w:rFonts w:ascii="Arial" w:hAnsi="Arial" w:cs="Arial"/>
          <w:b/>
          <w:bCs/>
        </w:rPr>
        <w:t>. Travesía de lomas al Revolcadores (1.999 m)</w:t>
      </w:r>
    </w:p>
    <w:p w14:paraId="6788EC65" w14:textId="5A34A855" w:rsidR="00D951DE" w:rsidRPr="00D951DE" w:rsidRDefault="00D951DE" w:rsidP="00D951DE">
      <w:pPr>
        <w:pStyle w:val="NormalWeb"/>
        <w:spacing w:after="60"/>
        <w:ind w:left="-284"/>
        <w:jc w:val="both"/>
        <w:rPr>
          <w:rFonts w:ascii="Arial" w:hAnsi="Arial" w:cs="Arial"/>
        </w:rPr>
      </w:pPr>
      <w:r w:rsidRPr="00D951DE">
        <w:rPr>
          <w:rFonts w:ascii="Arial" w:hAnsi="Arial" w:cs="Arial"/>
        </w:rPr>
        <w:t xml:space="preserve">Desde </w:t>
      </w:r>
      <w:r>
        <w:rPr>
          <w:rFonts w:ascii="Arial" w:hAnsi="Arial" w:cs="Arial"/>
        </w:rPr>
        <w:t xml:space="preserve">el Alto de los </w:t>
      </w:r>
      <w:r w:rsidRPr="00D951DE">
        <w:rPr>
          <w:rFonts w:ascii="Arial" w:hAnsi="Arial" w:cs="Arial"/>
        </w:rPr>
        <w:t>Ovispos se continúa por la cresta suave hacia el oeste. El terreno presenta ondulaciones kársticas, pero la dirección es evidente: seguir la loma principal. Se alcanza la cota del Revolcadores (1.999 m), ligeramente más baja pero muy panorámica.</w:t>
      </w:r>
    </w:p>
    <w:p w14:paraId="0AE1CB31" w14:textId="00986723" w:rsidR="00D951DE" w:rsidRPr="00D951DE" w:rsidRDefault="00D951DE" w:rsidP="00D951DE">
      <w:pPr>
        <w:pStyle w:val="NormalWeb"/>
        <w:spacing w:after="60"/>
        <w:ind w:left="-284"/>
        <w:jc w:val="both"/>
        <w:rPr>
          <w:rFonts w:ascii="Arial" w:hAnsi="Arial" w:cs="Arial"/>
          <w:b/>
          <w:bCs/>
        </w:rPr>
      </w:pPr>
      <w:r w:rsidRPr="00D951DE">
        <w:rPr>
          <w:rFonts w:ascii="Arial" w:hAnsi="Arial" w:cs="Arial"/>
          <w:b/>
          <w:bCs/>
        </w:rPr>
        <w:t>4</w:t>
      </w:r>
      <w:r w:rsidRPr="00D951DE">
        <w:rPr>
          <w:rFonts w:ascii="Arial" w:hAnsi="Arial" w:cs="Arial"/>
          <w:b/>
          <w:bCs/>
        </w:rPr>
        <w:t>. Descenso hacia el Barranco de las Zanjas (1.700–1.500 m)</w:t>
      </w:r>
    </w:p>
    <w:p w14:paraId="133CCAE1" w14:textId="77777777" w:rsidR="00D951DE" w:rsidRPr="00D951DE" w:rsidRDefault="00D951DE" w:rsidP="00D951DE">
      <w:pPr>
        <w:pStyle w:val="NormalWeb"/>
        <w:spacing w:after="60"/>
        <w:ind w:left="-284"/>
        <w:jc w:val="both"/>
        <w:rPr>
          <w:rFonts w:ascii="Arial" w:hAnsi="Arial" w:cs="Arial"/>
        </w:rPr>
      </w:pPr>
      <w:r w:rsidRPr="00D951DE">
        <w:rPr>
          <w:rFonts w:ascii="Arial" w:hAnsi="Arial" w:cs="Arial"/>
        </w:rPr>
        <w:t>Desde Revolcadores se inicia el descenso por la vertiente norte, siguiendo la caída natural de la loma. El sendero no siempre está marcado, pero la orientación es clara: bajar hacia la vaguada que se forma al norte.</w:t>
      </w:r>
    </w:p>
    <w:p w14:paraId="1E3FD66F" w14:textId="77777777" w:rsidR="00D951DE" w:rsidRPr="00D951DE" w:rsidRDefault="00D951DE" w:rsidP="00D951DE">
      <w:pPr>
        <w:pStyle w:val="NormalWeb"/>
        <w:spacing w:after="60"/>
        <w:ind w:left="-284"/>
        <w:jc w:val="both"/>
        <w:rPr>
          <w:rFonts w:ascii="Arial" w:hAnsi="Arial" w:cs="Arial"/>
        </w:rPr>
      </w:pPr>
      <w:r w:rsidRPr="00D951DE">
        <w:rPr>
          <w:rFonts w:ascii="Arial" w:hAnsi="Arial" w:cs="Arial"/>
        </w:rPr>
        <w:t>Al entrar en el fondo del valle, el camino se encaja y se convierte en el sendero del Barranco de las Zanjas, entre pinos, pedreras fáciles y tramos estrechos, pero sin dificultad.</w:t>
      </w:r>
    </w:p>
    <w:p w14:paraId="121218C0" w14:textId="7005094A" w:rsidR="00D951DE" w:rsidRPr="00D951DE" w:rsidRDefault="00D951DE" w:rsidP="00D951DE">
      <w:pPr>
        <w:pStyle w:val="NormalWeb"/>
        <w:spacing w:after="60"/>
        <w:ind w:left="-284"/>
        <w:jc w:val="both"/>
        <w:rPr>
          <w:rFonts w:ascii="Arial" w:hAnsi="Arial" w:cs="Arial"/>
          <w:b/>
          <w:bCs/>
        </w:rPr>
      </w:pPr>
      <w:r w:rsidRPr="00D951DE">
        <w:rPr>
          <w:rFonts w:ascii="Arial" w:hAnsi="Arial" w:cs="Arial"/>
          <w:b/>
          <w:bCs/>
        </w:rPr>
        <w:t>5</w:t>
      </w:r>
      <w:r w:rsidRPr="00D951DE">
        <w:rPr>
          <w:rFonts w:ascii="Arial" w:hAnsi="Arial" w:cs="Arial"/>
          <w:b/>
          <w:bCs/>
        </w:rPr>
        <w:t>. Barranco de las Zanjas → Pista → Carretera → Cañada de la Cruz</w:t>
      </w:r>
    </w:p>
    <w:p w14:paraId="13BEBE9E" w14:textId="7160FD82" w:rsidR="00D951DE" w:rsidRPr="00D951DE" w:rsidRDefault="00D951DE" w:rsidP="00D951DE">
      <w:pPr>
        <w:pStyle w:val="NormalWeb"/>
        <w:spacing w:after="60"/>
        <w:ind w:left="-284"/>
        <w:jc w:val="both"/>
        <w:rPr>
          <w:rFonts w:ascii="Arial" w:hAnsi="Arial" w:cs="Arial"/>
        </w:rPr>
      </w:pPr>
      <w:r w:rsidRPr="00D951DE">
        <w:rPr>
          <w:rFonts w:ascii="Arial" w:hAnsi="Arial" w:cs="Arial"/>
        </w:rPr>
        <w:t>El barranco se abre y desemboca en una pista más marcada, que se sigue hacia el sur. Esta pista enlaza con la carretera de acceso al pueblo. Se avanza por ella unos minutos hasta entrar de nuevo en Cañada de la Cruz, cerrando el circuito donde nos espera el autobús.</w:t>
      </w:r>
    </w:p>
    <w:p w14:paraId="49D704E8" w14:textId="73C4A658" w:rsidR="00743AB2" w:rsidRPr="00632840" w:rsidRDefault="00A945E3" w:rsidP="000F1BB9">
      <w:pPr>
        <w:pStyle w:val="NormalWeb"/>
        <w:spacing w:before="0" w:beforeAutospacing="0" w:after="60" w:afterAutospacing="0"/>
        <w:ind w:left="-284"/>
        <w:jc w:val="center"/>
        <w:rPr>
          <w:rFonts w:ascii="Arial" w:hAnsi="Arial" w:cs="Arial"/>
          <w:b/>
        </w:rPr>
      </w:pPr>
      <w:r w:rsidRPr="00632840">
        <w:rPr>
          <w:rFonts w:ascii="Arial" w:hAnsi="Arial" w:cs="Arial"/>
          <w:b/>
          <w:bCs/>
          <w:color w:val="333333"/>
        </w:rPr>
        <w:t xml:space="preserve">M Ó </w:t>
      </w:r>
      <w:r w:rsidRPr="00632840">
        <w:rPr>
          <w:rFonts w:ascii="Arial" w:hAnsi="Arial" w:cs="Arial"/>
          <w:b/>
          <w:color w:val="333333"/>
        </w:rPr>
        <w:t>V I L   C L U B   605  770  741</w:t>
      </w:r>
    </w:p>
    <w:sectPr w:rsidR="00743AB2" w:rsidRPr="00632840" w:rsidSect="00D951DE">
      <w:headerReference w:type="default" r:id="rId9"/>
      <w:pgSz w:w="11906" w:h="16838"/>
      <w:pgMar w:top="1418" w:right="1701" w:bottom="17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71AE7" w14:textId="77777777" w:rsidR="002C3F40" w:rsidRDefault="002C3F40" w:rsidP="008A10D7">
      <w:pPr>
        <w:spacing w:after="0" w:line="240" w:lineRule="auto"/>
      </w:pPr>
      <w:r>
        <w:separator/>
      </w:r>
    </w:p>
  </w:endnote>
  <w:endnote w:type="continuationSeparator" w:id="0">
    <w:p w14:paraId="1DD35540" w14:textId="77777777" w:rsidR="002C3F40" w:rsidRDefault="002C3F40"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8737" w14:textId="77777777" w:rsidR="002C3F40" w:rsidRDefault="002C3F40" w:rsidP="008A10D7">
      <w:pPr>
        <w:spacing w:after="0" w:line="240" w:lineRule="auto"/>
      </w:pPr>
      <w:r>
        <w:separator/>
      </w:r>
    </w:p>
  </w:footnote>
  <w:footnote w:type="continuationSeparator" w:id="0">
    <w:p w14:paraId="1A04CD68" w14:textId="77777777" w:rsidR="002C3F40" w:rsidRDefault="002C3F40"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39DF7A1F"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6F507D">
      <w:rPr>
        <w:rFonts w:ascii="Arial" w:hAnsi="Arial" w:cs="Arial"/>
        <w:b/>
        <w:sz w:val="24"/>
        <w:szCs w:val="24"/>
      </w:rPr>
      <w:t>7</w:t>
    </w:r>
    <w:r w:rsidRPr="008A10D7">
      <w:rPr>
        <w:rFonts w:ascii="Arial" w:hAnsi="Arial" w:cs="Arial"/>
        <w:b/>
        <w:sz w:val="24"/>
        <w:szCs w:val="24"/>
      </w:rPr>
      <w:t xml:space="preserve"> – </w:t>
    </w:r>
    <w:r w:rsidR="006F507D">
      <w:rPr>
        <w:rFonts w:ascii="Arial" w:hAnsi="Arial" w:cs="Arial"/>
        <w:b/>
        <w:sz w:val="24"/>
        <w:szCs w:val="24"/>
      </w:rPr>
      <w:t>03</w:t>
    </w:r>
    <w:r w:rsidRPr="008A10D7">
      <w:rPr>
        <w:rFonts w:ascii="Arial" w:hAnsi="Arial" w:cs="Arial"/>
        <w:b/>
        <w:sz w:val="24"/>
        <w:szCs w:val="24"/>
      </w:rPr>
      <w:t xml:space="preserve"> - </w:t>
    </w:r>
    <w:r w:rsidR="00D951DE">
      <w:rPr>
        <w:rFonts w:ascii="Arial" w:hAnsi="Arial" w:cs="Arial"/>
        <w:b/>
        <w:sz w:val="24"/>
        <w:szCs w:val="24"/>
      </w:rPr>
      <w:t>26</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41930"/>
    <w:rsid w:val="00056913"/>
    <w:rsid w:val="0006196E"/>
    <w:rsid w:val="00074536"/>
    <w:rsid w:val="00077991"/>
    <w:rsid w:val="00081031"/>
    <w:rsid w:val="00092798"/>
    <w:rsid w:val="000927DB"/>
    <w:rsid w:val="000A3E26"/>
    <w:rsid w:val="000A41DC"/>
    <w:rsid w:val="000B4743"/>
    <w:rsid w:val="000C1941"/>
    <w:rsid w:val="000C4DEA"/>
    <w:rsid w:val="000D78C3"/>
    <w:rsid w:val="000F051D"/>
    <w:rsid w:val="000F1071"/>
    <w:rsid w:val="000F1BB9"/>
    <w:rsid w:val="0010183C"/>
    <w:rsid w:val="00110473"/>
    <w:rsid w:val="00113696"/>
    <w:rsid w:val="00121634"/>
    <w:rsid w:val="001250E4"/>
    <w:rsid w:val="00133F85"/>
    <w:rsid w:val="00142838"/>
    <w:rsid w:val="00143110"/>
    <w:rsid w:val="0015402E"/>
    <w:rsid w:val="00156BA1"/>
    <w:rsid w:val="001618CB"/>
    <w:rsid w:val="00174260"/>
    <w:rsid w:val="0018033A"/>
    <w:rsid w:val="00183111"/>
    <w:rsid w:val="001930D8"/>
    <w:rsid w:val="001A15B7"/>
    <w:rsid w:val="001B726F"/>
    <w:rsid w:val="001B7281"/>
    <w:rsid w:val="001E003B"/>
    <w:rsid w:val="001E2E39"/>
    <w:rsid w:val="001E727C"/>
    <w:rsid w:val="001F1C3B"/>
    <w:rsid w:val="00222F3B"/>
    <w:rsid w:val="00223387"/>
    <w:rsid w:val="00230006"/>
    <w:rsid w:val="00236238"/>
    <w:rsid w:val="00237976"/>
    <w:rsid w:val="0025426E"/>
    <w:rsid w:val="002718FC"/>
    <w:rsid w:val="002A4ADB"/>
    <w:rsid w:val="002B0453"/>
    <w:rsid w:val="002B1759"/>
    <w:rsid w:val="002B3A78"/>
    <w:rsid w:val="002C22C9"/>
    <w:rsid w:val="002C3F40"/>
    <w:rsid w:val="002C4CFD"/>
    <w:rsid w:val="002C559D"/>
    <w:rsid w:val="002C7C22"/>
    <w:rsid w:val="002D110B"/>
    <w:rsid w:val="002E2E15"/>
    <w:rsid w:val="002E6C87"/>
    <w:rsid w:val="002E6FBF"/>
    <w:rsid w:val="002E7150"/>
    <w:rsid w:val="002F2DA4"/>
    <w:rsid w:val="002F6C47"/>
    <w:rsid w:val="0031550A"/>
    <w:rsid w:val="003160CB"/>
    <w:rsid w:val="00342F04"/>
    <w:rsid w:val="00352E85"/>
    <w:rsid w:val="0035646E"/>
    <w:rsid w:val="003827CB"/>
    <w:rsid w:val="00384244"/>
    <w:rsid w:val="003930BE"/>
    <w:rsid w:val="00397B4B"/>
    <w:rsid w:val="003A4FFA"/>
    <w:rsid w:val="003C56F6"/>
    <w:rsid w:val="003C6B1D"/>
    <w:rsid w:val="003C74FC"/>
    <w:rsid w:val="003D3381"/>
    <w:rsid w:val="003D38AA"/>
    <w:rsid w:val="003D38CA"/>
    <w:rsid w:val="003F49E2"/>
    <w:rsid w:val="003F5716"/>
    <w:rsid w:val="00404AC9"/>
    <w:rsid w:val="00415422"/>
    <w:rsid w:val="00422404"/>
    <w:rsid w:val="0045090A"/>
    <w:rsid w:val="00466A7A"/>
    <w:rsid w:val="00481605"/>
    <w:rsid w:val="004844FE"/>
    <w:rsid w:val="00490EBD"/>
    <w:rsid w:val="004A0698"/>
    <w:rsid w:val="004C0316"/>
    <w:rsid w:val="004C173E"/>
    <w:rsid w:val="004F35C0"/>
    <w:rsid w:val="00502DFA"/>
    <w:rsid w:val="00511AC4"/>
    <w:rsid w:val="00521548"/>
    <w:rsid w:val="005738AE"/>
    <w:rsid w:val="005773CA"/>
    <w:rsid w:val="005872AD"/>
    <w:rsid w:val="00590003"/>
    <w:rsid w:val="005B2AAC"/>
    <w:rsid w:val="005C3767"/>
    <w:rsid w:val="005D5767"/>
    <w:rsid w:val="005E35E9"/>
    <w:rsid w:val="005F14EB"/>
    <w:rsid w:val="00606B52"/>
    <w:rsid w:val="00607E42"/>
    <w:rsid w:val="006127A5"/>
    <w:rsid w:val="00617796"/>
    <w:rsid w:val="006253FF"/>
    <w:rsid w:val="00630374"/>
    <w:rsid w:val="00632840"/>
    <w:rsid w:val="00636418"/>
    <w:rsid w:val="00661F96"/>
    <w:rsid w:val="00677970"/>
    <w:rsid w:val="0068123E"/>
    <w:rsid w:val="00693DA9"/>
    <w:rsid w:val="006C1981"/>
    <w:rsid w:val="006C2B52"/>
    <w:rsid w:val="006C353B"/>
    <w:rsid w:val="006C7B38"/>
    <w:rsid w:val="006D0D1C"/>
    <w:rsid w:val="006F079C"/>
    <w:rsid w:val="006F507D"/>
    <w:rsid w:val="006F5FD8"/>
    <w:rsid w:val="007064F8"/>
    <w:rsid w:val="00713FC4"/>
    <w:rsid w:val="00717CE2"/>
    <w:rsid w:val="00721736"/>
    <w:rsid w:val="0072444C"/>
    <w:rsid w:val="00725A54"/>
    <w:rsid w:val="0073745E"/>
    <w:rsid w:val="00743AB2"/>
    <w:rsid w:val="00745BA5"/>
    <w:rsid w:val="007525E1"/>
    <w:rsid w:val="007579D7"/>
    <w:rsid w:val="00771F86"/>
    <w:rsid w:val="007747DF"/>
    <w:rsid w:val="0077560F"/>
    <w:rsid w:val="0078530D"/>
    <w:rsid w:val="007915F6"/>
    <w:rsid w:val="007B0FD2"/>
    <w:rsid w:val="007B2F59"/>
    <w:rsid w:val="007B5C12"/>
    <w:rsid w:val="007B660C"/>
    <w:rsid w:val="007C6302"/>
    <w:rsid w:val="007D1954"/>
    <w:rsid w:val="007E06A4"/>
    <w:rsid w:val="007E34CB"/>
    <w:rsid w:val="00806A48"/>
    <w:rsid w:val="00817944"/>
    <w:rsid w:val="00825619"/>
    <w:rsid w:val="00833CB0"/>
    <w:rsid w:val="00844D51"/>
    <w:rsid w:val="00852CF1"/>
    <w:rsid w:val="00860CD0"/>
    <w:rsid w:val="00870D0C"/>
    <w:rsid w:val="00876CA2"/>
    <w:rsid w:val="0088065F"/>
    <w:rsid w:val="008901F2"/>
    <w:rsid w:val="00896BA0"/>
    <w:rsid w:val="008A0F5F"/>
    <w:rsid w:val="008A10D7"/>
    <w:rsid w:val="008B32CC"/>
    <w:rsid w:val="008C45EA"/>
    <w:rsid w:val="008C61DD"/>
    <w:rsid w:val="008C7499"/>
    <w:rsid w:val="008D72F5"/>
    <w:rsid w:val="00903844"/>
    <w:rsid w:val="00927C52"/>
    <w:rsid w:val="00931810"/>
    <w:rsid w:val="009335A1"/>
    <w:rsid w:val="00940737"/>
    <w:rsid w:val="0095499C"/>
    <w:rsid w:val="00960164"/>
    <w:rsid w:val="00990E11"/>
    <w:rsid w:val="009C27C9"/>
    <w:rsid w:val="009D0CB2"/>
    <w:rsid w:val="009E242A"/>
    <w:rsid w:val="009E5AA9"/>
    <w:rsid w:val="009E5EA0"/>
    <w:rsid w:val="00A25927"/>
    <w:rsid w:val="00A352C1"/>
    <w:rsid w:val="00A41D10"/>
    <w:rsid w:val="00A47BF5"/>
    <w:rsid w:val="00A54E21"/>
    <w:rsid w:val="00A56727"/>
    <w:rsid w:val="00A73C7A"/>
    <w:rsid w:val="00A91CB6"/>
    <w:rsid w:val="00A92520"/>
    <w:rsid w:val="00A945E3"/>
    <w:rsid w:val="00A9656C"/>
    <w:rsid w:val="00A96AA2"/>
    <w:rsid w:val="00AA5620"/>
    <w:rsid w:val="00AA6085"/>
    <w:rsid w:val="00AD0CC1"/>
    <w:rsid w:val="00AD3076"/>
    <w:rsid w:val="00AD4617"/>
    <w:rsid w:val="00AE1AEF"/>
    <w:rsid w:val="00AE27B0"/>
    <w:rsid w:val="00AE5319"/>
    <w:rsid w:val="00B14701"/>
    <w:rsid w:val="00B20D50"/>
    <w:rsid w:val="00B25CEB"/>
    <w:rsid w:val="00B453E9"/>
    <w:rsid w:val="00B47BBE"/>
    <w:rsid w:val="00B5073C"/>
    <w:rsid w:val="00B510D3"/>
    <w:rsid w:val="00B67AC1"/>
    <w:rsid w:val="00B73AD0"/>
    <w:rsid w:val="00BB1481"/>
    <w:rsid w:val="00BC0785"/>
    <w:rsid w:val="00BC5B8B"/>
    <w:rsid w:val="00BF38BD"/>
    <w:rsid w:val="00C111D1"/>
    <w:rsid w:val="00C11DB8"/>
    <w:rsid w:val="00C1659F"/>
    <w:rsid w:val="00C24A04"/>
    <w:rsid w:val="00C32716"/>
    <w:rsid w:val="00C4667F"/>
    <w:rsid w:val="00C53238"/>
    <w:rsid w:val="00C709DE"/>
    <w:rsid w:val="00C92F09"/>
    <w:rsid w:val="00CA33A2"/>
    <w:rsid w:val="00CA6437"/>
    <w:rsid w:val="00CB5991"/>
    <w:rsid w:val="00CC4D3D"/>
    <w:rsid w:val="00CD5364"/>
    <w:rsid w:val="00CF100F"/>
    <w:rsid w:val="00CF3AB5"/>
    <w:rsid w:val="00CF78E4"/>
    <w:rsid w:val="00D47044"/>
    <w:rsid w:val="00D53307"/>
    <w:rsid w:val="00D57392"/>
    <w:rsid w:val="00D674F4"/>
    <w:rsid w:val="00D75138"/>
    <w:rsid w:val="00D763E4"/>
    <w:rsid w:val="00D82CA4"/>
    <w:rsid w:val="00D83E9A"/>
    <w:rsid w:val="00D8677A"/>
    <w:rsid w:val="00D951DE"/>
    <w:rsid w:val="00DB77A8"/>
    <w:rsid w:val="00DD44E9"/>
    <w:rsid w:val="00DE2D59"/>
    <w:rsid w:val="00DE6F1D"/>
    <w:rsid w:val="00DF05C4"/>
    <w:rsid w:val="00DF0CE6"/>
    <w:rsid w:val="00DF5510"/>
    <w:rsid w:val="00DF61E5"/>
    <w:rsid w:val="00E038E2"/>
    <w:rsid w:val="00E54755"/>
    <w:rsid w:val="00E575A8"/>
    <w:rsid w:val="00E60F61"/>
    <w:rsid w:val="00E65935"/>
    <w:rsid w:val="00E92FBC"/>
    <w:rsid w:val="00EA2219"/>
    <w:rsid w:val="00EB4530"/>
    <w:rsid w:val="00EB4680"/>
    <w:rsid w:val="00EB6C3F"/>
    <w:rsid w:val="00EC0035"/>
    <w:rsid w:val="00EC1D0B"/>
    <w:rsid w:val="00ED0843"/>
    <w:rsid w:val="00ED5CA4"/>
    <w:rsid w:val="00EE5935"/>
    <w:rsid w:val="00EE7125"/>
    <w:rsid w:val="00EE71E2"/>
    <w:rsid w:val="00F03F23"/>
    <w:rsid w:val="00F123B8"/>
    <w:rsid w:val="00F13170"/>
    <w:rsid w:val="00F16902"/>
    <w:rsid w:val="00F23793"/>
    <w:rsid w:val="00F23DD9"/>
    <w:rsid w:val="00F661BD"/>
    <w:rsid w:val="00F837F9"/>
    <w:rsid w:val="00F83988"/>
    <w:rsid w:val="00F85A1E"/>
    <w:rsid w:val="00F91CA8"/>
    <w:rsid w:val="00F94EFC"/>
    <w:rsid w:val="00FD0702"/>
    <w:rsid w:val="00FD6139"/>
    <w:rsid w:val="00FD6194"/>
    <w:rsid w:val="00FE43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01067-316C-40B1-95A5-674E2AEA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Pages>
  <Words>347</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37</cp:revision>
  <dcterms:created xsi:type="dcterms:W3CDTF">2023-04-04T17:57:00Z</dcterms:created>
  <dcterms:modified xsi:type="dcterms:W3CDTF">2026-08-01T08:59:00Z</dcterms:modified>
</cp:coreProperties>
</file>